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810" w:rsidRPr="003D360F" w:rsidRDefault="00873810" w:rsidP="00A44BFF">
      <w:pPr>
        <w:rPr>
          <w:rFonts w:ascii="Times New Roman" w:hAnsi="Times New Roman"/>
          <w:b/>
          <w:sz w:val="32"/>
          <w:szCs w:val="32"/>
        </w:rPr>
      </w:pPr>
      <w:r>
        <w:rPr>
          <w:rFonts w:ascii="Times New Roman" w:hAnsi="Times New Roman"/>
          <w:b/>
          <w:sz w:val="32"/>
          <w:szCs w:val="32"/>
        </w:rPr>
        <w:t xml:space="preserve">“Isn’t there a town named after him?”  </w:t>
      </w:r>
      <w:r w:rsidRPr="003D360F">
        <w:rPr>
          <w:rFonts w:ascii="Times New Roman" w:hAnsi="Times New Roman"/>
          <w:b/>
          <w:sz w:val="32"/>
          <w:szCs w:val="32"/>
        </w:rPr>
        <w:t xml:space="preserve">Content Knowledge </w:t>
      </w:r>
      <w:r>
        <w:rPr>
          <w:rFonts w:ascii="Times New Roman" w:hAnsi="Times New Roman"/>
          <w:b/>
          <w:sz w:val="32"/>
          <w:szCs w:val="32"/>
        </w:rPr>
        <w:t xml:space="preserve">and </w:t>
      </w:r>
      <w:r w:rsidRPr="003D360F">
        <w:rPr>
          <w:rFonts w:ascii="Times New Roman" w:hAnsi="Times New Roman"/>
          <w:b/>
          <w:sz w:val="32"/>
          <w:szCs w:val="32"/>
        </w:rPr>
        <w:t>Teacher Training</w:t>
      </w:r>
      <w:r>
        <w:rPr>
          <w:rFonts w:ascii="Times New Roman" w:hAnsi="Times New Roman"/>
          <w:b/>
          <w:sz w:val="32"/>
          <w:szCs w:val="32"/>
        </w:rPr>
        <w:t xml:space="preserve"> in Religious Education</w:t>
      </w:r>
      <w:r w:rsidRPr="003D360F">
        <w:rPr>
          <w:rFonts w:ascii="Times New Roman" w:hAnsi="Times New Roman"/>
          <w:b/>
          <w:sz w:val="32"/>
          <w:szCs w:val="32"/>
        </w:rPr>
        <w:t xml:space="preserve"> </w:t>
      </w:r>
    </w:p>
    <w:p w:rsidR="00873810" w:rsidRPr="00FE3A38" w:rsidRDefault="00873810" w:rsidP="00A44BFF">
      <w:pPr>
        <w:rPr>
          <w:rFonts w:ascii="Times New Roman" w:hAnsi="Times New Roman"/>
          <w:sz w:val="24"/>
          <w:szCs w:val="24"/>
        </w:rPr>
      </w:pPr>
    </w:p>
    <w:p w:rsidR="00873810" w:rsidRPr="00FE3A38" w:rsidRDefault="00873810" w:rsidP="00A44BFF">
      <w:pPr>
        <w:spacing w:after="0" w:line="240" w:lineRule="auto"/>
        <w:ind w:left="1440" w:right="1440"/>
        <w:rPr>
          <w:rFonts w:ascii="Times New Roman" w:hAnsi="Times New Roman"/>
          <w:sz w:val="24"/>
          <w:szCs w:val="24"/>
        </w:rPr>
      </w:pPr>
      <w:r w:rsidRPr="00FE3A38">
        <w:rPr>
          <w:rFonts w:ascii="Times New Roman" w:hAnsi="Times New Roman"/>
          <w:sz w:val="24"/>
          <w:szCs w:val="24"/>
        </w:rPr>
        <w:t>This paper exam</w:t>
      </w:r>
      <w:r>
        <w:rPr>
          <w:rFonts w:ascii="Times New Roman" w:hAnsi="Times New Roman"/>
          <w:sz w:val="24"/>
          <w:szCs w:val="24"/>
        </w:rPr>
        <w:t>ines</w:t>
      </w:r>
      <w:r w:rsidRPr="00FE3A38">
        <w:rPr>
          <w:rFonts w:ascii="Times New Roman" w:hAnsi="Times New Roman"/>
          <w:sz w:val="24"/>
          <w:szCs w:val="24"/>
        </w:rPr>
        <w:t xml:space="preserve"> the need for conte</w:t>
      </w:r>
      <w:r>
        <w:rPr>
          <w:rFonts w:ascii="Times New Roman" w:hAnsi="Times New Roman"/>
          <w:sz w:val="24"/>
          <w:szCs w:val="24"/>
        </w:rPr>
        <w:t>n</w:t>
      </w:r>
      <w:r w:rsidRPr="00FE3A38">
        <w:rPr>
          <w:rFonts w:ascii="Times New Roman" w:hAnsi="Times New Roman"/>
          <w:sz w:val="24"/>
          <w:szCs w:val="24"/>
        </w:rPr>
        <w:t xml:space="preserve">t knowledge </w:t>
      </w:r>
      <w:r>
        <w:rPr>
          <w:rFonts w:ascii="Times New Roman" w:hAnsi="Times New Roman"/>
          <w:sz w:val="24"/>
          <w:szCs w:val="24"/>
        </w:rPr>
        <w:t xml:space="preserve">as a foundation for </w:t>
      </w:r>
      <w:r w:rsidRPr="00FE3A38">
        <w:rPr>
          <w:rFonts w:ascii="Times New Roman" w:hAnsi="Times New Roman"/>
          <w:sz w:val="24"/>
          <w:szCs w:val="24"/>
        </w:rPr>
        <w:t xml:space="preserve">teacher training in religious education.  </w:t>
      </w:r>
      <w:r>
        <w:rPr>
          <w:rFonts w:ascii="Times New Roman" w:hAnsi="Times New Roman"/>
          <w:sz w:val="24"/>
          <w:szCs w:val="24"/>
        </w:rPr>
        <w:t>It</w:t>
      </w:r>
      <w:r w:rsidRPr="00FE3A38">
        <w:rPr>
          <w:rFonts w:ascii="Times New Roman" w:hAnsi="Times New Roman"/>
          <w:sz w:val="24"/>
          <w:szCs w:val="24"/>
        </w:rPr>
        <w:t xml:space="preserve"> argues that in educational models of religious education</w:t>
      </w:r>
      <w:r>
        <w:rPr>
          <w:rFonts w:ascii="Times New Roman" w:hAnsi="Times New Roman"/>
          <w:sz w:val="24"/>
          <w:szCs w:val="24"/>
        </w:rPr>
        <w:t xml:space="preserve">, where the emphasis is on a strongly cognitive approach, </w:t>
      </w:r>
      <w:r w:rsidRPr="00FE3A38">
        <w:rPr>
          <w:rFonts w:ascii="Times New Roman" w:hAnsi="Times New Roman"/>
          <w:sz w:val="24"/>
          <w:szCs w:val="24"/>
        </w:rPr>
        <w:t>either in secular or de</w:t>
      </w:r>
      <w:r>
        <w:rPr>
          <w:rFonts w:ascii="Times New Roman" w:hAnsi="Times New Roman"/>
          <w:sz w:val="24"/>
          <w:szCs w:val="24"/>
        </w:rPr>
        <w:t xml:space="preserve">nominational </w:t>
      </w:r>
      <w:r w:rsidRPr="00FE3A38">
        <w:rPr>
          <w:rFonts w:ascii="Times New Roman" w:hAnsi="Times New Roman"/>
          <w:sz w:val="24"/>
          <w:szCs w:val="24"/>
        </w:rPr>
        <w:t>contexts</w:t>
      </w:r>
      <w:r>
        <w:rPr>
          <w:rFonts w:ascii="Times New Roman" w:hAnsi="Times New Roman"/>
          <w:sz w:val="24"/>
          <w:szCs w:val="24"/>
        </w:rPr>
        <w:t>,</w:t>
      </w:r>
      <w:r w:rsidRPr="00FE3A38">
        <w:rPr>
          <w:rFonts w:ascii="Times New Roman" w:hAnsi="Times New Roman"/>
          <w:sz w:val="24"/>
          <w:szCs w:val="24"/>
        </w:rPr>
        <w:t xml:space="preserve"> </w:t>
      </w:r>
      <w:r>
        <w:rPr>
          <w:rFonts w:ascii="Times New Roman" w:hAnsi="Times New Roman"/>
          <w:sz w:val="24"/>
          <w:szCs w:val="24"/>
        </w:rPr>
        <w:t xml:space="preserve">significant demands are made on teachers.   Without adequate content knowledge teachers find it difficult to teach in an engaging and informed way.  Two illustrative Canadian examples are provided, which highlight the cognitive demands of religion courses in both Catholic and secular schools. In light of this some recommendations are made as how best to match the requirements of the formal curriculum with the content knowledge of teachers. </w:t>
      </w:r>
      <w:r w:rsidRPr="00FE3A38">
        <w:rPr>
          <w:rFonts w:ascii="Times New Roman" w:hAnsi="Times New Roman"/>
          <w:sz w:val="24"/>
          <w:szCs w:val="24"/>
        </w:rPr>
        <w:t xml:space="preserve"> </w:t>
      </w:r>
    </w:p>
    <w:p w:rsidR="00873810" w:rsidRPr="00FE3A38" w:rsidRDefault="00873810" w:rsidP="00A44BFF">
      <w:pPr>
        <w:spacing w:after="0" w:line="240" w:lineRule="auto"/>
        <w:ind w:left="1440" w:right="1440"/>
        <w:rPr>
          <w:rFonts w:ascii="Times New Roman" w:hAnsi="Times New Roman"/>
          <w:sz w:val="24"/>
          <w:szCs w:val="24"/>
        </w:rPr>
      </w:pPr>
      <w:r>
        <w:rPr>
          <w:rFonts w:ascii="Times New Roman" w:hAnsi="Times New Roman"/>
          <w:sz w:val="24"/>
          <w:szCs w:val="24"/>
        </w:rPr>
        <w:t xml:space="preserve">. </w:t>
      </w:r>
      <w:r w:rsidRPr="00FE3A38">
        <w:rPr>
          <w:rFonts w:ascii="Times New Roman" w:hAnsi="Times New Roman"/>
          <w:sz w:val="24"/>
          <w:szCs w:val="24"/>
        </w:rPr>
        <w:t xml:space="preserve"> </w:t>
      </w:r>
    </w:p>
    <w:p w:rsidR="00873810" w:rsidRDefault="00873810" w:rsidP="00A44BFF">
      <w:pPr>
        <w:pStyle w:val="Footer"/>
        <w:rPr>
          <w:rStyle w:val="bodyguard"/>
          <w:rFonts w:ascii="Times New Roman" w:hAnsi="Times New Roman"/>
          <w:b/>
          <w:sz w:val="24"/>
          <w:szCs w:val="24"/>
        </w:rPr>
      </w:pPr>
    </w:p>
    <w:p w:rsidR="00873810" w:rsidRDefault="00873810" w:rsidP="00A44BFF">
      <w:pPr>
        <w:pStyle w:val="Footer"/>
        <w:rPr>
          <w:rStyle w:val="bodyguard"/>
          <w:rFonts w:ascii="Times New Roman" w:hAnsi="Times New Roman"/>
          <w:b/>
          <w:sz w:val="24"/>
          <w:szCs w:val="24"/>
        </w:rPr>
      </w:pPr>
      <w:r>
        <w:rPr>
          <w:rStyle w:val="bodyguard"/>
          <w:rFonts w:ascii="Times New Roman" w:hAnsi="Times New Roman"/>
          <w:b/>
          <w:sz w:val="24"/>
          <w:szCs w:val="24"/>
        </w:rPr>
        <w:t xml:space="preserve">Key words: </w:t>
      </w:r>
      <w:r w:rsidRPr="00BC4157">
        <w:rPr>
          <w:rStyle w:val="bodyguard"/>
          <w:rFonts w:ascii="Times New Roman" w:hAnsi="Times New Roman"/>
          <w:i/>
          <w:sz w:val="24"/>
          <w:szCs w:val="24"/>
        </w:rPr>
        <w:t>Teacher training, religious education, content knowledge</w:t>
      </w:r>
    </w:p>
    <w:p w:rsidR="00873810" w:rsidRDefault="00873810" w:rsidP="00A44BFF">
      <w:pPr>
        <w:pStyle w:val="Footer"/>
        <w:rPr>
          <w:rStyle w:val="bodyguard"/>
          <w:rFonts w:ascii="Times New Roman" w:hAnsi="Times New Roman"/>
          <w:b/>
          <w:sz w:val="24"/>
          <w:szCs w:val="24"/>
        </w:rPr>
      </w:pPr>
    </w:p>
    <w:p w:rsidR="00873810" w:rsidRDefault="00873810" w:rsidP="00A44BFF">
      <w:pPr>
        <w:spacing w:after="0" w:line="240" w:lineRule="auto"/>
        <w:rPr>
          <w:rFonts w:ascii="Times New Roman" w:hAnsi="Times New Roman"/>
          <w:b/>
          <w:sz w:val="24"/>
          <w:szCs w:val="24"/>
        </w:rPr>
      </w:pPr>
    </w:p>
    <w:p w:rsidR="00873810" w:rsidRDefault="00873810" w:rsidP="00A44BFF">
      <w:pPr>
        <w:spacing w:after="0" w:line="240" w:lineRule="auto"/>
        <w:rPr>
          <w:rFonts w:ascii="Times New Roman" w:hAnsi="Times New Roman"/>
          <w:b/>
          <w:sz w:val="24"/>
          <w:szCs w:val="24"/>
        </w:rPr>
      </w:pPr>
    </w:p>
    <w:p w:rsidR="00873810" w:rsidRDefault="00873810" w:rsidP="00A44BFF">
      <w:pPr>
        <w:spacing w:after="0" w:line="240" w:lineRule="auto"/>
        <w:rPr>
          <w:rFonts w:ascii="Times New Roman" w:hAnsi="Times New Roman"/>
          <w:b/>
          <w:sz w:val="24"/>
          <w:szCs w:val="24"/>
        </w:rPr>
      </w:pPr>
    </w:p>
    <w:p w:rsidR="00873810" w:rsidRPr="00D077B5" w:rsidRDefault="00873810" w:rsidP="00A44BFF">
      <w:pPr>
        <w:spacing w:after="0" w:line="240" w:lineRule="auto"/>
        <w:rPr>
          <w:rFonts w:ascii="Times New Roman" w:hAnsi="Times New Roman"/>
          <w:b/>
          <w:sz w:val="24"/>
          <w:szCs w:val="24"/>
        </w:rPr>
      </w:pPr>
      <w:r w:rsidRPr="00D077B5">
        <w:rPr>
          <w:rFonts w:ascii="Times New Roman" w:hAnsi="Times New Roman"/>
          <w:b/>
          <w:sz w:val="24"/>
          <w:szCs w:val="24"/>
        </w:rPr>
        <w:t>Professor Richard Rymarz</w:t>
      </w:r>
      <w:r>
        <w:rPr>
          <w:rFonts w:ascii="Times New Roman" w:hAnsi="Times New Roman"/>
          <w:b/>
          <w:sz w:val="24"/>
          <w:szCs w:val="24"/>
        </w:rPr>
        <w:t xml:space="preserve">, </w:t>
      </w:r>
      <w:r w:rsidRPr="00D077B5">
        <w:rPr>
          <w:rFonts w:ascii="Times New Roman" w:hAnsi="Times New Roman"/>
          <w:b/>
          <w:sz w:val="24"/>
          <w:szCs w:val="24"/>
        </w:rPr>
        <w:t xml:space="preserve">Peter and Doris Kule Chair of Catholic Religious Education St Joseph’s College, University of Alberta and </w:t>
      </w:r>
      <w:r>
        <w:rPr>
          <w:rFonts w:ascii="Times New Roman" w:hAnsi="Times New Roman"/>
          <w:b/>
          <w:sz w:val="24"/>
          <w:szCs w:val="24"/>
        </w:rPr>
        <w:t xml:space="preserve">Adjunct </w:t>
      </w:r>
      <w:r w:rsidRPr="00D077B5">
        <w:rPr>
          <w:rFonts w:ascii="Times New Roman" w:hAnsi="Times New Roman"/>
          <w:b/>
          <w:sz w:val="24"/>
          <w:szCs w:val="24"/>
        </w:rPr>
        <w:t>Professor Australian Catholic University.</w:t>
      </w:r>
    </w:p>
    <w:p w:rsidR="00873810" w:rsidRPr="00D077B5" w:rsidRDefault="00873810" w:rsidP="00A44BFF">
      <w:pPr>
        <w:spacing w:after="0" w:line="240" w:lineRule="auto"/>
        <w:rPr>
          <w:rFonts w:ascii="Times New Roman" w:hAnsi="Times New Roman"/>
          <w:b/>
          <w:sz w:val="24"/>
          <w:szCs w:val="24"/>
        </w:rPr>
      </w:pPr>
    </w:p>
    <w:p w:rsidR="00873810" w:rsidRDefault="00873810" w:rsidP="00A44BFF">
      <w:pPr>
        <w:pStyle w:val="Footer"/>
        <w:rPr>
          <w:rStyle w:val="bodyguard"/>
          <w:rFonts w:ascii="Times New Roman" w:hAnsi="Times New Roman"/>
          <w:b/>
          <w:sz w:val="24"/>
          <w:szCs w:val="24"/>
        </w:rPr>
      </w:pPr>
    </w:p>
    <w:p w:rsidR="00873810" w:rsidRDefault="00873810" w:rsidP="00A44BFF">
      <w:pPr>
        <w:rPr>
          <w:rFonts w:ascii="Times New Roman" w:hAnsi="Times New Roman"/>
          <w:b/>
          <w:sz w:val="32"/>
          <w:szCs w:val="32"/>
        </w:rPr>
      </w:pPr>
    </w:p>
    <w:p w:rsidR="00873810" w:rsidRDefault="00873810" w:rsidP="00A44BFF">
      <w:pPr>
        <w:rPr>
          <w:rFonts w:ascii="Times New Roman" w:hAnsi="Times New Roman"/>
          <w:b/>
          <w:sz w:val="32"/>
          <w:szCs w:val="32"/>
        </w:rPr>
      </w:pPr>
    </w:p>
    <w:p w:rsidR="00873810" w:rsidRDefault="00873810" w:rsidP="00A44BFF">
      <w:pPr>
        <w:rPr>
          <w:rFonts w:ascii="Times New Roman" w:hAnsi="Times New Roman"/>
          <w:b/>
          <w:sz w:val="32"/>
          <w:szCs w:val="32"/>
        </w:rPr>
      </w:pPr>
    </w:p>
    <w:p w:rsidR="00873810" w:rsidRDefault="00873810" w:rsidP="00A44BFF">
      <w:pPr>
        <w:rPr>
          <w:rFonts w:ascii="Times New Roman" w:hAnsi="Times New Roman"/>
          <w:b/>
          <w:sz w:val="32"/>
          <w:szCs w:val="32"/>
        </w:rPr>
      </w:pPr>
    </w:p>
    <w:p w:rsidR="00873810" w:rsidRDefault="00873810" w:rsidP="00A44BFF">
      <w:pPr>
        <w:rPr>
          <w:rFonts w:ascii="Times New Roman" w:hAnsi="Times New Roman"/>
          <w:b/>
          <w:sz w:val="32"/>
          <w:szCs w:val="32"/>
        </w:rPr>
      </w:pPr>
    </w:p>
    <w:p w:rsidR="00873810" w:rsidRDefault="00873810" w:rsidP="00A44BFF">
      <w:pPr>
        <w:rPr>
          <w:rFonts w:ascii="Times New Roman" w:hAnsi="Times New Roman"/>
          <w:b/>
          <w:sz w:val="32"/>
          <w:szCs w:val="32"/>
        </w:rPr>
      </w:pPr>
    </w:p>
    <w:p w:rsidR="00873810" w:rsidRDefault="00873810" w:rsidP="00A44BFF">
      <w:pPr>
        <w:rPr>
          <w:rFonts w:ascii="Times New Roman" w:hAnsi="Times New Roman"/>
          <w:b/>
          <w:sz w:val="32"/>
          <w:szCs w:val="32"/>
        </w:rPr>
      </w:pPr>
    </w:p>
    <w:p w:rsidR="00873810" w:rsidRDefault="00873810" w:rsidP="00A44BFF">
      <w:pPr>
        <w:rPr>
          <w:rFonts w:ascii="Times New Roman" w:hAnsi="Times New Roman"/>
          <w:b/>
          <w:sz w:val="32"/>
          <w:szCs w:val="32"/>
        </w:rPr>
      </w:pPr>
    </w:p>
    <w:p w:rsidR="00873810" w:rsidRDefault="00873810" w:rsidP="00A44BFF">
      <w:pPr>
        <w:rPr>
          <w:rFonts w:ascii="Times New Roman" w:hAnsi="Times New Roman"/>
          <w:b/>
          <w:sz w:val="32"/>
          <w:szCs w:val="32"/>
        </w:rPr>
      </w:pPr>
    </w:p>
    <w:p w:rsidR="00873810" w:rsidRPr="003D360F" w:rsidRDefault="00873810" w:rsidP="00A44BFF">
      <w:pPr>
        <w:rPr>
          <w:rFonts w:ascii="Times New Roman" w:hAnsi="Times New Roman"/>
          <w:b/>
          <w:sz w:val="32"/>
          <w:szCs w:val="32"/>
        </w:rPr>
      </w:pPr>
      <w:r>
        <w:rPr>
          <w:rFonts w:ascii="Times New Roman" w:hAnsi="Times New Roman"/>
          <w:b/>
          <w:sz w:val="32"/>
          <w:szCs w:val="32"/>
        </w:rPr>
        <w:t xml:space="preserve">“Isn’t there a town named after him?”  </w:t>
      </w:r>
      <w:r w:rsidRPr="003D360F">
        <w:rPr>
          <w:rFonts w:ascii="Times New Roman" w:hAnsi="Times New Roman"/>
          <w:b/>
          <w:sz w:val="32"/>
          <w:szCs w:val="32"/>
        </w:rPr>
        <w:t xml:space="preserve">Content Knowledge </w:t>
      </w:r>
      <w:r>
        <w:rPr>
          <w:rFonts w:ascii="Times New Roman" w:hAnsi="Times New Roman"/>
          <w:b/>
          <w:sz w:val="32"/>
          <w:szCs w:val="32"/>
        </w:rPr>
        <w:t xml:space="preserve">and </w:t>
      </w:r>
      <w:r w:rsidRPr="003D360F">
        <w:rPr>
          <w:rFonts w:ascii="Times New Roman" w:hAnsi="Times New Roman"/>
          <w:b/>
          <w:sz w:val="32"/>
          <w:szCs w:val="32"/>
        </w:rPr>
        <w:t>Teacher Training</w:t>
      </w:r>
      <w:r>
        <w:rPr>
          <w:rFonts w:ascii="Times New Roman" w:hAnsi="Times New Roman"/>
          <w:b/>
          <w:sz w:val="32"/>
          <w:szCs w:val="32"/>
        </w:rPr>
        <w:t xml:space="preserve"> in Religious Education</w:t>
      </w:r>
      <w:r w:rsidRPr="003D360F">
        <w:rPr>
          <w:rFonts w:ascii="Times New Roman" w:hAnsi="Times New Roman"/>
          <w:b/>
          <w:sz w:val="32"/>
          <w:szCs w:val="32"/>
        </w:rPr>
        <w:t xml:space="preserve"> </w:t>
      </w:r>
    </w:p>
    <w:p w:rsidR="00873810" w:rsidRPr="00FE3A38" w:rsidRDefault="00873810" w:rsidP="00A44BFF">
      <w:pPr>
        <w:rPr>
          <w:rFonts w:ascii="Times New Roman" w:hAnsi="Times New Roman"/>
          <w:sz w:val="24"/>
          <w:szCs w:val="24"/>
        </w:rPr>
      </w:pPr>
    </w:p>
    <w:p w:rsidR="00873810" w:rsidRPr="00FE3A38" w:rsidRDefault="00873810" w:rsidP="00A44BFF">
      <w:pPr>
        <w:spacing w:after="0" w:line="240" w:lineRule="auto"/>
        <w:ind w:left="1440" w:right="1440"/>
        <w:rPr>
          <w:rFonts w:ascii="Times New Roman" w:hAnsi="Times New Roman"/>
          <w:sz w:val="24"/>
          <w:szCs w:val="24"/>
        </w:rPr>
      </w:pPr>
      <w:r w:rsidRPr="00FE3A38">
        <w:rPr>
          <w:rFonts w:ascii="Times New Roman" w:hAnsi="Times New Roman"/>
          <w:sz w:val="24"/>
          <w:szCs w:val="24"/>
        </w:rPr>
        <w:t>This paper exam</w:t>
      </w:r>
      <w:r>
        <w:rPr>
          <w:rFonts w:ascii="Times New Roman" w:hAnsi="Times New Roman"/>
          <w:sz w:val="24"/>
          <w:szCs w:val="24"/>
        </w:rPr>
        <w:t>ines</w:t>
      </w:r>
      <w:r w:rsidRPr="00FE3A38">
        <w:rPr>
          <w:rFonts w:ascii="Times New Roman" w:hAnsi="Times New Roman"/>
          <w:sz w:val="24"/>
          <w:szCs w:val="24"/>
        </w:rPr>
        <w:t xml:space="preserve"> the need for conte</w:t>
      </w:r>
      <w:r>
        <w:rPr>
          <w:rFonts w:ascii="Times New Roman" w:hAnsi="Times New Roman"/>
          <w:sz w:val="24"/>
          <w:szCs w:val="24"/>
        </w:rPr>
        <w:t>n</w:t>
      </w:r>
      <w:r w:rsidRPr="00FE3A38">
        <w:rPr>
          <w:rFonts w:ascii="Times New Roman" w:hAnsi="Times New Roman"/>
          <w:sz w:val="24"/>
          <w:szCs w:val="24"/>
        </w:rPr>
        <w:t xml:space="preserve">t knowledge </w:t>
      </w:r>
      <w:r>
        <w:rPr>
          <w:rFonts w:ascii="Times New Roman" w:hAnsi="Times New Roman"/>
          <w:sz w:val="24"/>
          <w:szCs w:val="24"/>
        </w:rPr>
        <w:t xml:space="preserve">as a foundation for </w:t>
      </w:r>
      <w:r w:rsidRPr="00FE3A38">
        <w:rPr>
          <w:rFonts w:ascii="Times New Roman" w:hAnsi="Times New Roman"/>
          <w:sz w:val="24"/>
          <w:szCs w:val="24"/>
        </w:rPr>
        <w:t xml:space="preserve">teacher training in religious education.  </w:t>
      </w:r>
      <w:r>
        <w:rPr>
          <w:rFonts w:ascii="Times New Roman" w:hAnsi="Times New Roman"/>
          <w:sz w:val="24"/>
          <w:szCs w:val="24"/>
        </w:rPr>
        <w:t>It</w:t>
      </w:r>
      <w:r w:rsidRPr="00FE3A38">
        <w:rPr>
          <w:rFonts w:ascii="Times New Roman" w:hAnsi="Times New Roman"/>
          <w:sz w:val="24"/>
          <w:szCs w:val="24"/>
        </w:rPr>
        <w:t xml:space="preserve"> argues that in educational models of religious education</w:t>
      </w:r>
      <w:r>
        <w:rPr>
          <w:rFonts w:ascii="Times New Roman" w:hAnsi="Times New Roman"/>
          <w:sz w:val="24"/>
          <w:szCs w:val="24"/>
        </w:rPr>
        <w:t xml:space="preserve">, where the emphasis is on a strongly cognitive approach, </w:t>
      </w:r>
      <w:r w:rsidRPr="00FE3A38">
        <w:rPr>
          <w:rFonts w:ascii="Times New Roman" w:hAnsi="Times New Roman"/>
          <w:sz w:val="24"/>
          <w:szCs w:val="24"/>
        </w:rPr>
        <w:t>either in secular or de</w:t>
      </w:r>
      <w:r>
        <w:rPr>
          <w:rFonts w:ascii="Times New Roman" w:hAnsi="Times New Roman"/>
          <w:sz w:val="24"/>
          <w:szCs w:val="24"/>
        </w:rPr>
        <w:t xml:space="preserve">nominational </w:t>
      </w:r>
      <w:r w:rsidRPr="00FE3A38">
        <w:rPr>
          <w:rFonts w:ascii="Times New Roman" w:hAnsi="Times New Roman"/>
          <w:sz w:val="24"/>
          <w:szCs w:val="24"/>
        </w:rPr>
        <w:t>contexts</w:t>
      </w:r>
      <w:r>
        <w:rPr>
          <w:rFonts w:ascii="Times New Roman" w:hAnsi="Times New Roman"/>
          <w:sz w:val="24"/>
          <w:szCs w:val="24"/>
        </w:rPr>
        <w:t>,</w:t>
      </w:r>
      <w:r w:rsidRPr="00FE3A38">
        <w:rPr>
          <w:rFonts w:ascii="Times New Roman" w:hAnsi="Times New Roman"/>
          <w:sz w:val="24"/>
          <w:szCs w:val="24"/>
        </w:rPr>
        <w:t xml:space="preserve"> </w:t>
      </w:r>
      <w:r>
        <w:rPr>
          <w:rFonts w:ascii="Times New Roman" w:hAnsi="Times New Roman"/>
          <w:sz w:val="24"/>
          <w:szCs w:val="24"/>
        </w:rPr>
        <w:t xml:space="preserve">significant demands are made on teachers.   Without adequate content knowledge teachers find it difficult to teach in an engaging and informed way.  Two illustrative Canadian examples are provided, which highlight the cognitive demands of religion courses in both Catholic and secular schools. In light of this some recommendations are made as how best to match the requirements of the formal curriculum with the content knowledge of teachers. </w:t>
      </w:r>
      <w:r w:rsidRPr="00FE3A38">
        <w:rPr>
          <w:rFonts w:ascii="Times New Roman" w:hAnsi="Times New Roman"/>
          <w:sz w:val="24"/>
          <w:szCs w:val="24"/>
        </w:rPr>
        <w:t xml:space="preserve"> </w:t>
      </w:r>
    </w:p>
    <w:p w:rsidR="00873810" w:rsidRDefault="00873810" w:rsidP="00A44BFF">
      <w:pPr>
        <w:pStyle w:val="Footer"/>
        <w:rPr>
          <w:rStyle w:val="bodyguard"/>
          <w:rFonts w:ascii="Times New Roman" w:hAnsi="Times New Roman"/>
          <w:b/>
          <w:sz w:val="24"/>
          <w:szCs w:val="24"/>
        </w:rPr>
      </w:pPr>
    </w:p>
    <w:p w:rsidR="00873810" w:rsidRDefault="00873810" w:rsidP="00A44BFF">
      <w:pPr>
        <w:pStyle w:val="Footer"/>
        <w:rPr>
          <w:rStyle w:val="bodyguard"/>
          <w:rFonts w:ascii="Times New Roman" w:hAnsi="Times New Roman"/>
          <w:b/>
          <w:sz w:val="24"/>
          <w:szCs w:val="24"/>
        </w:rPr>
      </w:pPr>
    </w:p>
    <w:p w:rsidR="00873810" w:rsidRDefault="00873810" w:rsidP="00A44BFF">
      <w:pPr>
        <w:pStyle w:val="Footer"/>
        <w:rPr>
          <w:rStyle w:val="bodyguard"/>
          <w:rFonts w:ascii="Times New Roman" w:hAnsi="Times New Roman"/>
          <w:b/>
          <w:sz w:val="24"/>
          <w:szCs w:val="24"/>
        </w:rPr>
      </w:pPr>
      <w:r>
        <w:rPr>
          <w:rStyle w:val="bodyguard"/>
          <w:rFonts w:ascii="Times New Roman" w:hAnsi="Times New Roman"/>
          <w:b/>
          <w:sz w:val="24"/>
          <w:szCs w:val="24"/>
        </w:rPr>
        <w:t xml:space="preserve">Key words: </w:t>
      </w:r>
      <w:r w:rsidRPr="00BC4157">
        <w:rPr>
          <w:rStyle w:val="bodyguard"/>
          <w:rFonts w:ascii="Times New Roman" w:hAnsi="Times New Roman"/>
          <w:i/>
          <w:sz w:val="24"/>
          <w:szCs w:val="24"/>
        </w:rPr>
        <w:t>Teacher training, religious education, content knowledge</w:t>
      </w:r>
    </w:p>
    <w:p w:rsidR="00873810" w:rsidRDefault="00873810" w:rsidP="00A44BFF">
      <w:pPr>
        <w:pStyle w:val="Footer"/>
        <w:rPr>
          <w:rStyle w:val="bodyguard"/>
          <w:rFonts w:ascii="Times New Roman" w:hAnsi="Times New Roman"/>
          <w:b/>
          <w:sz w:val="24"/>
          <w:szCs w:val="24"/>
        </w:rPr>
      </w:pPr>
    </w:p>
    <w:p w:rsidR="00873810" w:rsidRDefault="00873810" w:rsidP="00A44BFF">
      <w:pPr>
        <w:pStyle w:val="Footer"/>
        <w:rPr>
          <w:rStyle w:val="bodyguard"/>
          <w:rFonts w:ascii="Times New Roman" w:hAnsi="Times New Roman"/>
          <w:b/>
          <w:sz w:val="24"/>
          <w:szCs w:val="24"/>
        </w:rPr>
      </w:pPr>
    </w:p>
    <w:p w:rsidR="00873810" w:rsidRPr="002E44C4" w:rsidRDefault="00873810" w:rsidP="00A44BFF">
      <w:pPr>
        <w:pStyle w:val="Footer"/>
        <w:rPr>
          <w:rStyle w:val="bodyguard"/>
          <w:rFonts w:ascii="Times New Roman" w:hAnsi="Times New Roman"/>
          <w:b/>
          <w:sz w:val="24"/>
          <w:szCs w:val="24"/>
        </w:rPr>
      </w:pPr>
      <w:r w:rsidRPr="002E44C4">
        <w:rPr>
          <w:rStyle w:val="bodyguard"/>
          <w:rFonts w:ascii="Times New Roman" w:hAnsi="Times New Roman"/>
          <w:b/>
          <w:sz w:val="24"/>
          <w:szCs w:val="24"/>
        </w:rPr>
        <w:t>The cultural context</w:t>
      </w:r>
      <w:r>
        <w:rPr>
          <w:rStyle w:val="bodyguard"/>
          <w:rFonts w:ascii="Times New Roman" w:hAnsi="Times New Roman"/>
          <w:b/>
          <w:sz w:val="24"/>
          <w:szCs w:val="24"/>
        </w:rPr>
        <w:t xml:space="preserve"> for religious education teacher training</w:t>
      </w:r>
    </w:p>
    <w:p w:rsidR="00873810" w:rsidRPr="002E44C4" w:rsidRDefault="00873810" w:rsidP="00A44BFF">
      <w:pPr>
        <w:spacing w:line="360" w:lineRule="auto"/>
        <w:rPr>
          <w:rFonts w:ascii="Times New Roman" w:hAnsi="Times New Roman"/>
          <w:color w:val="000000"/>
          <w:sz w:val="24"/>
          <w:szCs w:val="24"/>
        </w:rPr>
      </w:pPr>
    </w:p>
    <w:p w:rsidR="00873810" w:rsidRDefault="00873810" w:rsidP="00A44BFF">
      <w:pPr>
        <w:pStyle w:val="FootnoteText"/>
        <w:spacing w:line="480" w:lineRule="auto"/>
        <w:rPr>
          <w:color w:val="000000"/>
          <w:sz w:val="24"/>
          <w:szCs w:val="24"/>
        </w:rPr>
      </w:pPr>
      <w:r>
        <w:rPr>
          <w:color w:val="000000"/>
          <w:sz w:val="24"/>
          <w:szCs w:val="24"/>
        </w:rPr>
        <w:t xml:space="preserve">Before explicitly considering the issue of content knowledge and teacher training in religious education some brief comments about the current cultural context are appropriate.  This arises out of a conviction that educational discourse occurs in a particular social reality and an acknowledgment of this strengthens subsequent analysis.  In the later part of the paper some more specific contextualization of Canadian Catholic schools and education in </w:t>
      </w:r>
      <w:smartTag w:uri="urn:schemas-microsoft-com:office:smarttags" w:element="place">
        <w:smartTag w:uri="urn:schemas-microsoft-com:office:smarttags" w:element="State">
          <w:r>
            <w:rPr>
              <w:color w:val="000000"/>
              <w:sz w:val="24"/>
              <w:szCs w:val="24"/>
            </w:rPr>
            <w:t>Quebec</w:t>
          </w:r>
        </w:smartTag>
      </w:smartTag>
      <w:r>
        <w:rPr>
          <w:color w:val="000000"/>
          <w:sz w:val="24"/>
          <w:szCs w:val="24"/>
        </w:rPr>
        <w:t xml:space="preserve"> will be presented.  By way of introduction here, however, some general comments on the social experience of students entering teacher training programs in religion will be made.  </w:t>
      </w:r>
    </w:p>
    <w:p w:rsidR="00873810" w:rsidRDefault="00873810" w:rsidP="00A44BFF">
      <w:pPr>
        <w:pStyle w:val="FootnoteText"/>
        <w:spacing w:line="480" w:lineRule="auto"/>
        <w:rPr>
          <w:color w:val="000000"/>
          <w:sz w:val="24"/>
          <w:szCs w:val="24"/>
        </w:rPr>
      </w:pPr>
    </w:p>
    <w:p w:rsidR="00873810" w:rsidRPr="00EF22B6" w:rsidRDefault="00873810" w:rsidP="00A44BFF">
      <w:pPr>
        <w:pStyle w:val="FootnoteText"/>
        <w:spacing w:line="480" w:lineRule="auto"/>
        <w:rPr>
          <w:color w:val="000000"/>
          <w:sz w:val="24"/>
          <w:szCs w:val="24"/>
        </w:rPr>
      </w:pPr>
      <w:r w:rsidRPr="002E44C4">
        <w:rPr>
          <w:color w:val="000000"/>
          <w:sz w:val="24"/>
          <w:szCs w:val="24"/>
        </w:rPr>
        <w:lastRenderedPageBreak/>
        <w:t xml:space="preserve">One </w:t>
      </w:r>
      <w:r>
        <w:rPr>
          <w:color w:val="000000"/>
          <w:sz w:val="24"/>
          <w:szCs w:val="24"/>
        </w:rPr>
        <w:t xml:space="preserve">way of examining </w:t>
      </w:r>
      <w:r w:rsidRPr="002E44C4">
        <w:rPr>
          <w:color w:val="000000"/>
          <w:sz w:val="24"/>
          <w:szCs w:val="24"/>
        </w:rPr>
        <w:t>co</w:t>
      </w:r>
      <w:r>
        <w:rPr>
          <w:color w:val="000000"/>
          <w:sz w:val="24"/>
          <w:szCs w:val="24"/>
        </w:rPr>
        <w:t>n</w:t>
      </w:r>
      <w:r w:rsidRPr="002E44C4">
        <w:rPr>
          <w:color w:val="000000"/>
          <w:sz w:val="24"/>
          <w:szCs w:val="24"/>
        </w:rPr>
        <w:t>te</w:t>
      </w:r>
      <w:r>
        <w:rPr>
          <w:color w:val="000000"/>
          <w:sz w:val="24"/>
          <w:szCs w:val="24"/>
        </w:rPr>
        <w:t>mporary</w:t>
      </w:r>
      <w:r w:rsidRPr="002E44C4">
        <w:rPr>
          <w:color w:val="000000"/>
          <w:sz w:val="24"/>
          <w:szCs w:val="24"/>
        </w:rPr>
        <w:t xml:space="preserve"> culture</w:t>
      </w:r>
      <w:r>
        <w:rPr>
          <w:color w:val="000000"/>
          <w:sz w:val="24"/>
          <w:szCs w:val="24"/>
        </w:rPr>
        <w:t>,</w:t>
      </w:r>
      <w:r w:rsidRPr="002E44C4">
        <w:rPr>
          <w:color w:val="000000"/>
          <w:sz w:val="24"/>
          <w:szCs w:val="24"/>
        </w:rPr>
        <w:t xml:space="preserve"> </w:t>
      </w:r>
      <w:r>
        <w:rPr>
          <w:color w:val="000000"/>
          <w:sz w:val="24"/>
          <w:szCs w:val="24"/>
        </w:rPr>
        <w:t xml:space="preserve">which has clear implications for the discussion of the content knowledge of new religion teachers, </w:t>
      </w:r>
      <w:r w:rsidRPr="002E44C4">
        <w:rPr>
          <w:color w:val="000000"/>
          <w:sz w:val="24"/>
          <w:szCs w:val="24"/>
        </w:rPr>
        <w:t>is Modified Secularization Theory, (MST)</w:t>
      </w:r>
      <w:r>
        <w:rPr>
          <w:color w:val="000000"/>
          <w:sz w:val="24"/>
          <w:szCs w:val="24"/>
        </w:rPr>
        <w:t xml:space="preserve">.  This </w:t>
      </w:r>
      <w:r w:rsidRPr="002E44C4">
        <w:rPr>
          <w:color w:val="000000"/>
          <w:sz w:val="24"/>
          <w:szCs w:val="24"/>
        </w:rPr>
        <w:t xml:space="preserve">arises from a broad sociological literature on the place of religion </w:t>
      </w:r>
      <w:r w:rsidR="00057F3E" w:rsidRPr="002E44C4">
        <w:rPr>
          <w:color w:val="000000"/>
          <w:sz w:val="24"/>
          <w:szCs w:val="24"/>
        </w:rPr>
        <w:t>in culture</w:t>
      </w:r>
      <w:r w:rsidRPr="002E44C4">
        <w:rPr>
          <w:color w:val="000000"/>
          <w:sz w:val="24"/>
          <w:szCs w:val="24"/>
        </w:rPr>
        <w:t xml:space="preserve"> (Rymarz</w:t>
      </w:r>
      <w:r w:rsidR="00230E7E">
        <w:rPr>
          <w:color w:val="000000"/>
          <w:sz w:val="24"/>
          <w:szCs w:val="24"/>
        </w:rPr>
        <w:t>,</w:t>
      </w:r>
      <w:r>
        <w:rPr>
          <w:color w:val="000000"/>
          <w:sz w:val="24"/>
          <w:szCs w:val="24"/>
        </w:rPr>
        <w:t xml:space="preserve"> 2010</w:t>
      </w:r>
      <w:r w:rsidRPr="002E44C4">
        <w:rPr>
          <w:color w:val="000000"/>
          <w:sz w:val="24"/>
          <w:szCs w:val="24"/>
        </w:rPr>
        <w:t xml:space="preserve">).  This theory </w:t>
      </w:r>
      <w:r>
        <w:rPr>
          <w:color w:val="000000"/>
          <w:sz w:val="24"/>
          <w:szCs w:val="24"/>
        </w:rPr>
        <w:t xml:space="preserve">offers </w:t>
      </w:r>
      <w:r w:rsidRPr="002E44C4">
        <w:rPr>
          <w:color w:val="000000"/>
          <w:sz w:val="24"/>
          <w:szCs w:val="24"/>
        </w:rPr>
        <w:t>a conte</w:t>
      </w:r>
      <w:r>
        <w:rPr>
          <w:color w:val="000000"/>
          <w:sz w:val="24"/>
          <w:szCs w:val="24"/>
        </w:rPr>
        <w:t>xtualization</w:t>
      </w:r>
      <w:r w:rsidRPr="002E44C4">
        <w:rPr>
          <w:color w:val="000000"/>
          <w:sz w:val="24"/>
          <w:szCs w:val="24"/>
        </w:rPr>
        <w:t xml:space="preserve"> </w:t>
      </w:r>
      <w:r>
        <w:rPr>
          <w:color w:val="000000"/>
          <w:sz w:val="24"/>
          <w:szCs w:val="24"/>
        </w:rPr>
        <w:t>o</w:t>
      </w:r>
      <w:r w:rsidRPr="002E44C4">
        <w:rPr>
          <w:color w:val="000000"/>
          <w:sz w:val="24"/>
          <w:szCs w:val="24"/>
        </w:rPr>
        <w:t>f the culture which has become increasingly domina</w:t>
      </w:r>
      <w:r>
        <w:rPr>
          <w:color w:val="000000"/>
          <w:sz w:val="24"/>
          <w:szCs w:val="24"/>
        </w:rPr>
        <w:t>n</w:t>
      </w:r>
      <w:r w:rsidRPr="002E44C4">
        <w:rPr>
          <w:color w:val="000000"/>
          <w:sz w:val="24"/>
          <w:szCs w:val="24"/>
        </w:rPr>
        <w:t>t in the e</w:t>
      </w:r>
      <w:r>
        <w:rPr>
          <w:color w:val="000000"/>
          <w:sz w:val="24"/>
          <w:szCs w:val="24"/>
        </w:rPr>
        <w:t>xperiential</w:t>
      </w:r>
      <w:r w:rsidRPr="002E44C4">
        <w:rPr>
          <w:color w:val="000000"/>
          <w:sz w:val="24"/>
          <w:szCs w:val="24"/>
        </w:rPr>
        <w:t xml:space="preserve"> world of present and future religion teachers.   From the secularization perspective the journey of younger adults is one that leads them inextricably away from what the religious tradition regards as being of fundamental importance. This is a religious worldview where the believer is part of a worshiping community, shares in and expresses communal beliefs, is in relationship with a personal God and where beliefs have sustaining and directive force.  Secularisation sees the disengagement of younger adults from a religious worldview as a continuing, albeit gradual, process</w:t>
      </w:r>
      <w:r>
        <w:rPr>
          <w:color w:val="000000"/>
          <w:sz w:val="24"/>
          <w:szCs w:val="24"/>
        </w:rPr>
        <w:t xml:space="preserve"> (</w:t>
      </w:r>
      <w:r w:rsidRPr="00EF22B6">
        <w:rPr>
          <w:color w:val="000000"/>
          <w:sz w:val="24"/>
          <w:szCs w:val="24"/>
        </w:rPr>
        <w:t>Lambert</w:t>
      </w:r>
      <w:r w:rsidR="00230E7E">
        <w:rPr>
          <w:color w:val="000000"/>
          <w:sz w:val="24"/>
          <w:szCs w:val="24"/>
        </w:rPr>
        <w:t>,</w:t>
      </w:r>
      <w:r w:rsidR="00DE41AC">
        <w:rPr>
          <w:color w:val="000000"/>
          <w:sz w:val="24"/>
          <w:szCs w:val="24"/>
        </w:rPr>
        <w:t xml:space="preserve"> </w:t>
      </w:r>
      <w:r w:rsidRPr="00EF22B6">
        <w:rPr>
          <w:color w:val="000000"/>
          <w:sz w:val="24"/>
          <w:szCs w:val="24"/>
        </w:rPr>
        <w:t>2005</w:t>
      </w:r>
      <w:r>
        <w:rPr>
          <w:color w:val="000000"/>
          <w:sz w:val="24"/>
          <w:szCs w:val="24"/>
        </w:rPr>
        <w:t>)</w:t>
      </w:r>
      <w:r w:rsidRPr="002E44C4">
        <w:rPr>
          <w:color w:val="000000"/>
          <w:sz w:val="24"/>
          <w:szCs w:val="24"/>
        </w:rPr>
        <w:t>.  This does not eliminate religion from discourse but transforms it to a highly ameliorated, idiosyncratic form.  In this view many younger adults are moving ever more away from a religious worldview to a highly personalized, eclectic range of beliefs that although hard to categorize share at least one unifying characteristic, that is, they are not life shaping and are indeed relatively inconsequential</w:t>
      </w:r>
      <w:r>
        <w:rPr>
          <w:color w:val="000000"/>
          <w:sz w:val="24"/>
          <w:szCs w:val="24"/>
        </w:rPr>
        <w:t xml:space="preserve"> (Voas and Crockett 2005)</w:t>
      </w:r>
      <w:r w:rsidRPr="002E44C4">
        <w:rPr>
          <w:color w:val="000000"/>
          <w:sz w:val="24"/>
          <w:szCs w:val="24"/>
        </w:rPr>
        <w:t xml:space="preserve">.  </w:t>
      </w:r>
      <w:r w:rsidRPr="00EF22B6">
        <w:rPr>
          <w:sz w:val="24"/>
          <w:szCs w:val="24"/>
        </w:rPr>
        <w:t xml:space="preserve">Mason and his colleagues (2007, 56) comment that many of these beliefs would be more accurately characterized as “inconsequential opinions on matters religious”, </w:t>
      </w:r>
      <w:r w:rsidRPr="00EF22B6">
        <w:rPr>
          <w:color w:val="000000"/>
          <w:sz w:val="24"/>
          <w:szCs w:val="24"/>
        </w:rPr>
        <w:t>Rather than engaging in a formative and purposeful spiritual quest many younger adults are becoming increasingly secularised and are unlikely to reconnect with the faith community in anything other than a superficial and, in some ways, self interested way (Chaves</w:t>
      </w:r>
      <w:r w:rsidR="00230E7E">
        <w:rPr>
          <w:color w:val="000000"/>
          <w:sz w:val="24"/>
          <w:szCs w:val="24"/>
        </w:rPr>
        <w:t>,</w:t>
      </w:r>
      <w:r w:rsidRPr="00EF22B6">
        <w:rPr>
          <w:color w:val="000000"/>
          <w:sz w:val="24"/>
          <w:szCs w:val="24"/>
        </w:rPr>
        <w:t xml:space="preserve"> 1994). </w:t>
      </w:r>
    </w:p>
    <w:p w:rsidR="00873810" w:rsidRPr="00EF22B6" w:rsidRDefault="00873810" w:rsidP="00A44BFF">
      <w:pPr>
        <w:pStyle w:val="FootnoteText"/>
        <w:rPr>
          <w:color w:val="000000"/>
          <w:sz w:val="24"/>
          <w:szCs w:val="24"/>
        </w:rPr>
      </w:pPr>
    </w:p>
    <w:p w:rsidR="00873810" w:rsidRPr="002E44C4" w:rsidRDefault="00873810" w:rsidP="00A44BFF">
      <w:pPr>
        <w:pStyle w:val="FootnoteText"/>
        <w:rPr>
          <w:color w:val="000000"/>
          <w:sz w:val="24"/>
          <w:szCs w:val="24"/>
        </w:rPr>
      </w:pPr>
    </w:p>
    <w:p w:rsidR="00873810" w:rsidRPr="002E44C4" w:rsidRDefault="00873810" w:rsidP="00A44BFF">
      <w:pPr>
        <w:spacing w:after="0" w:line="480" w:lineRule="auto"/>
        <w:rPr>
          <w:rFonts w:ascii="Times New Roman" w:hAnsi="Times New Roman"/>
          <w:color w:val="000000"/>
          <w:sz w:val="24"/>
          <w:szCs w:val="24"/>
        </w:rPr>
      </w:pPr>
      <w:r w:rsidRPr="002E44C4">
        <w:rPr>
          <w:rFonts w:ascii="Times New Roman" w:hAnsi="Times New Roman"/>
          <w:color w:val="000000"/>
          <w:sz w:val="24"/>
          <w:szCs w:val="24"/>
        </w:rPr>
        <w:t xml:space="preserve">In terms of teacher training very few assumptions can be made about the level and degree of religious socialization of candidates who enroll in teaching training programs.  Whilst in the past </w:t>
      </w:r>
      <w:r>
        <w:rPr>
          <w:rFonts w:ascii="Times New Roman" w:hAnsi="Times New Roman"/>
          <w:color w:val="000000"/>
          <w:sz w:val="24"/>
          <w:szCs w:val="24"/>
        </w:rPr>
        <w:lastRenderedPageBreak/>
        <w:t xml:space="preserve">wider society </w:t>
      </w:r>
      <w:r w:rsidRPr="002E44C4">
        <w:rPr>
          <w:rFonts w:ascii="Times New Roman" w:hAnsi="Times New Roman"/>
          <w:color w:val="000000"/>
          <w:sz w:val="24"/>
          <w:szCs w:val="24"/>
        </w:rPr>
        <w:t>may have provided a degree of religious encult</w:t>
      </w:r>
      <w:r>
        <w:rPr>
          <w:rFonts w:ascii="Times New Roman" w:hAnsi="Times New Roman"/>
          <w:color w:val="000000"/>
          <w:sz w:val="24"/>
          <w:szCs w:val="24"/>
        </w:rPr>
        <w:t>uration</w:t>
      </w:r>
      <w:r w:rsidR="00D8486E">
        <w:rPr>
          <w:rFonts w:ascii="Times New Roman" w:hAnsi="Times New Roman"/>
          <w:color w:val="000000"/>
          <w:sz w:val="24"/>
          <w:szCs w:val="24"/>
        </w:rPr>
        <w:t>,</w:t>
      </w:r>
      <w:r w:rsidRPr="002E44C4">
        <w:rPr>
          <w:rFonts w:ascii="Times New Roman" w:hAnsi="Times New Roman"/>
          <w:color w:val="000000"/>
          <w:sz w:val="24"/>
          <w:szCs w:val="24"/>
        </w:rPr>
        <w:t xml:space="preserve"> this capacity is now greatly d</w:t>
      </w:r>
      <w:r>
        <w:rPr>
          <w:rFonts w:ascii="Times New Roman" w:hAnsi="Times New Roman"/>
          <w:color w:val="000000"/>
          <w:sz w:val="24"/>
          <w:szCs w:val="24"/>
        </w:rPr>
        <w:t>iminished</w:t>
      </w:r>
      <w:r w:rsidRPr="002E44C4">
        <w:rPr>
          <w:rFonts w:ascii="Times New Roman" w:hAnsi="Times New Roman"/>
          <w:color w:val="000000"/>
          <w:sz w:val="24"/>
          <w:szCs w:val="24"/>
        </w:rPr>
        <w:t>.  If pr</w:t>
      </w:r>
      <w:r>
        <w:rPr>
          <w:rFonts w:ascii="Times New Roman" w:hAnsi="Times New Roman"/>
          <w:color w:val="000000"/>
          <w:sz w:val="24"/>
          <w:szCs w:val="24"/>
        </w:rPr>
        <w:t>ospective</w:t>
      </w:r>
      <w:r w:rsidRPr="002E44C4">
        <w:rPr>
          <w:rFonts w:ascii="Times New Roman" w:hAnsi="Times New Roman"/>
          <w:color w:val="000000"/>
          <w:sz w:val="24"/>
          <w:szCs w:val="24"/>
        </w:rPr>
        <w:t xml:space="preserve"> teachers are to ac</w:t>
      </w:r>
      <w:r>
        <w:rPr>
          <w:rFonts w:ascii="Times New Roman" w:hAnsi="Times New Roman"/>
          <w:color w:val="000000"/>
          <w:sz w:val="24"/>
          <w:szCs w:val="24"/>
        </w:rPr>
        <w:t>quire</w:t>
      </w:r>
      <w:r w:rsidRPr="002E44C4">
        <w:rPr>
          <w:rFonts w:ascii="Times New Roman" w:hAnsi="Times New Roman"/>
          <w:color w:val="000000"/>
          <w:sz w:val="24"/>
          <w:szCs w:val="24"/>
        </w:rPr>
        <w:t xml:space="preserve"> background knowledge and spe</w:t>
      </w:r>
      <w:r>
        <w:rPr>
          <w:rFonts w:ascii="Times New Roman" w:hAnsi="Times New Roman"/>
          <w:color w:val="000000"/>
          <w:sz w:val="24"/>
          <w:szCs w:val="24"/>
        </w:rPr>
        <w:t>cific</w:t>
      </w:r>
      <w:r w:rsidRPr="002E44C4">
        <w:rPr>
          <w:rFonts w:ascii="Times New Roman" w:hAnsi="Times New Roman"/>
          <w:color w:val="000000"/>
          <w:sz w:val="24"/>
          <w:szCs w:val="24"/>
        </w:rPr>
        <w:t xml:space="preserve"> cont</w:t>
      </w:r>
      <w:r>
        <w:rPr>
          <w:rFonts w:ascii="Times New Roman" w:hAnsi="Times New Roman"/>
          <w:color w:val="000000"/>
          <w:sz w:val="24"/>
          <w:szCs w:val="24"/>
        </w:rPr>
        <w:t>ent</w:t>
      </w:r>
      <w:r w:rsidRPr="002E44C4">
        <w:rPr>
          <w:rFonts w:ascii="Times New Roman" w:hAnsi="Times New Roman"/>
          <w:color w:val="000000"/>
          <w:sz w:val="24"/>
          <w:szCs w:val="24"/>
        </w:rPr>
        <w:t xml:space="preserve"> about religions</w:t>
      </w:r>
      <w:r>
        <w:rPr>
          <w:rFonts w:ascii="Times New Roman" w:hAnsi="Times New Roman"/>
          <w:color w:val="000000"/>
          <w:sz w:val="24"/>
          <w:szCs w:val="24"/>
        </w:rPr>
        <w:t>,</w:t>
      </w:r>
      <w:r w:rsidRPr="002E44C4">
        <w:rPr>
          <w:rFonts w:ascii="Times New Roman" w:hAnsi="Times New Roman"/>
          <w:color w:val="000000"/>
          <w:sz w:val="24"/>
          <w:szCs w:val="24"/>
        </w:rPr>
        <w:t xml:space="preserve"> br</w:t>
      </w:r>
      <w:r>
        <w:rPr>
          <w:rFonts w:ascii="Times New Roman" w:hAnsi="Times New Roman"/>
          <w:color w:val="000000"/>
          <w:sz w:val="24"/>
          <w:szCs w:val="24"/>
        </w:rPr>
        <w:t xml:space="preserve">oadly </w:t>
      </w:r>
      <w:r w:rsidRPr="002E44C4">
        <w:rPr>
          <w:rFonts w:ascii="Times New Roman" w:hAnsi="Times New Roman"/>
          <w:color w:val="000000"/>
          <w:sz w:val="24"/>
          <w:szCs w:val="24"/>
        </w:rPr>
        <w:t>speaking</w:t>
      </w:r>
      <w:r>
        <w:rPr>
          <w:rFonts w:ascii="Times New Roman" w:hAnsi="Times New Roman"/>
          <w:color w:val="000000"/>
          <w:sz w:val="24"/>
          <w:szCs w:val="24"/>
        </w:rPr>
        <w:t>,</w:t>
      </w:r>
      <w:r w:rsidRPr="002E44C4">
        <w:rPr>
          <w:rFonts w:ascii="Times New Roman" w:hAnsi="Times New Roman"/>
          <w:color w:val="000000"/>
          <w:sz w:val="24"/>
          <w:szCs w:val="24"/>
        </w:rPr>
        <w:t xml:space="preserve"> they are now much more li</w:t>
      </w:r>
      <w:r>
        <w:rPr>
          <w:rFonts w:ascii="Times New Roman" w:hAnsi="Times New Roman"/>
          <w:color w:val="000000"/>
          <w:sz w:val="24"/>
          <w:szCs w:val="24"/>
        </w:rPr>
        <w:t>kely</w:t>
      </w:r>
      <w:r w:rsidRPr="002E44C4">
        <w:rPr>
          <w:rFonts w:ascii="Times New Roman" w:hAnsi="Times New Roman"/>
          <w:color w:val="000000"/>
          <w:sz w:val="24"/>
          <w:szCs w:val="24"/>
        </w:rPr>
        <w:t xml:space="preserve"> to receive this from dedicated and formal programs of instruction</w:t>
      </w:r>
      <w:r>
        <w:rPr>
          <w:rFonts w:ascii="Times New Roman" w:hAnsi="Times New Roman"/>
          <w:color w:val="000000"/>
          <w:sz w:val="24"/>
          <w:szCs w:val="24"/>
        </w:rPr>
        <w:t xml:space="preserve"> (Rymarz</w:t>
      </w:r>
      <w:r w:rsidR="00230E7E">
        <w:rPr>
          <w:rFonts w:ascii="Times New Roman" w:hAnsi="Times New Roman"/>
          <w:color w:val="000000"/>
          <w:sz w:val="24"/>
          <w:szCs w:val="24"/>
        </w:rPr>
        <w:t>,</w:t>
      </w:r>
      <w:r>
        <w:rPr>
          <w:rFonts w:ascii="Times New Roman" w:hAnsi="Times New Roman"/>
          <w:color w:val="000000"/>
          <w:sz w:val="24"/>
          <w:szCs w:val="24"/>
        </w:rPr>
        <w:t xml:space="preserve"> 2005)</w:t>
      </w:r>
      <w:r w:rsidRPr="002E44C4">
        <w:rPr>
          <w:rFonts w:ascii="Times New Roman" w:hAnsi="Times New Roman"/>
          <w:color w:val="000000"/>
          <w:sz w:val="24"/>
          <w:szCs w:val="24"/>
        </w:rPr>
        <w:t xml:space="preserve">.  Such instruction may be provided in a variety of ways but one strong method is specialized undergraduate degree programs.  This is not to imply that graduates of such programs </w:t>
      </w:r>
      <w:r>
        <w:rPr>
          <w:rFonts w:ascii="Times New Roman" w:hAnsi="Times New Roman"/>
          <w:color w:val="000000"/>
          <w:sz w:val="24"/>
          <w:szCs w:val="24"/>
        </w:rPr>
        <w:t xml:space="preserve">are guaranteed to be effective religion teachers, especially in educational models.  </w:t>
      </w:r>
      <w:r w:rsidRPr="002E44C4">
        <w:rPr>
          <w:rFonts w:ascii="Times New Roman" w:hAnsi="Times New Roman"/>
          <w:color w:val="000000"/>
          <w:sz w:val="24"/>
          <w:szCs w:val="24"/>
        </w:rPr>
        <w:t>As always</w:t>
      </w:r>
      <w:r>
        <w:rPr>
          <w:rFonts w:ascii="Times New Roman" w:hAnsi="Times New Roman"/>
          <w:color w:val="000000"/>
          <w:sz w:val="24"/>
          <w:szCs w:val="24"/>
        </w:rPr>
        <w:t>,</w:t>
      </w:r>
      <w:r w:rsidRPr="002E44C4">
        <w:rPr>
          <w:rFonts w:ascii="Times New Roman" w:hAnsi="Times New Roman"/>
          <w:color w:val="000000"/>
          <w:sz w:val="24"/>
          <w:szCs w:val="24"/>
        </w:rPr>
        <w:t xml:space="preserve"> there is a still a</w:t>
      </w:r>
      <w:r>
        <w:rPr>
          <w:rFonts w:ascii="Times New Roman" w:hAnsi="Times New Roman"/>
          <w:color w:val="000000"/>
          <w:sz w:val="24"/>
          <w:szCs w:val="24"/>
        </w:rPr>
        <w:t xml:space="preserve"> </w:t>
      </w:r>
      <w:r w:rsidRPr="002E44C4">
        <w:rPr>
          <w:rFonts w:ascii="Times New Roman" w:hAnsi="Times New Roman"/>
          <w:color w:val="000000"/>
          <w:sz w:val="24"/>
          <w:szCs w:val="24"/>
        </w:rPr>
        <w:t xml:space="preserve">place for the gifted </w:t>
      </w:r>
      <w:r w:rsidR="00D8486E">
        <w:rPr>
          <w:rFonts w:ascii="Times New Roman" w:hAnsi="Times New Roman"/>
          <w:color w:val="000000"/>
          <w:sz w:val="24"/>
          <w:szCs w:val="24"/>
        </w:rPr>
        <w:t xml:space="preserve">and motivated </w:t>
      </w:r>
      <w:r w:rsidRPr="002E44C4">
        <w:rPr>
          <w:rFonts w:ascii="Times New Roman" w:hAnsi="Times New Roman"/>
          <w:color w:val="000000"/>
          <w:sz w:val="24"/>
          <w:szCs w:val="24"/>
        </w:rPr>
        <w:t>autodidact</w:t>
      </w:r>
      <w:r w:rsidR="00D8486E">
        <w:rPr>
          <w:rFonts w:ascii="Times New Roman" w:hAnsi="Times New Roman"/>
          <w:color w:val="000000"/>
          <w:sz w:val="24"/>
          <w:szCs w:val="24"/>
        </w:rPr>
        <w:t>.  A</w:t>
      </w:r>
      <w:r w:rsidRPr="002E44C4">
        <w:rPr>
          <w:rFonts w:ascii="Times New Roman" w:hAnsi="Times New Roman"/>
          <w:color w:val="000000"/>
          <w:sz w:val="24"/>
          <w:szCs w:val="24"/>
        </w:rPr>
        <w:t>s a general rule</w:t>
      </w:r>
      <w:r w:rsidR="00D8486E">
        <w:rPr>
          <w:rFonts w:ascii="Times New Roman" w:hAnsi="Times New Roman"/>
          <w:color w:val="000000"/>
          <w:sz w:val="24"/>
          <w:szCs w:val="24"/>
        </w:rPr>
        <w:t>, however,</w:t>
      </w:r>
      <w:r w:rsidRPr="002E44C4">
        <w:rPr>
          <w:rFonts w:ascii="Times New Roman" w:hAnsi="Times New Roman"/>
          <w:color w:val="000000"/>
          <w:sz w:val="24"/>
          <w:szCs w:val="24"/>
        </w:rPr>
        <w:t xml:space="preserve"> those most likely </w:t>
      </w:r>
      <w:r w:rsidR="00D8486E">
        <w:rPr>
          <w:rFonts w:ascii="Times New Roman" w:hAnsi="Times New Roman"/>
          <w:color w:val="000000"/>
          <w:sz w:val="24"/>
          <w:szCs w:val="24"/>
        </w:rPr>
        <w:t>t</w:t>
      </w:r>
      <w:r w:rsidRPr="002E44C4">
        <w:rPr>
          <w:rFonts w:ascii="Times New Roman" w:hAnsi="Times New Roman"/>
          <w:color w:val="000000"/>
          <w:sz w:val="24"/>
          <w:szCs w:val="24"/>
        </w:rPr>
        <w:t>o teach religio</w:t>
      </w:r>
      <w:r>
        <w:rPr>
          <w:rFonts w:ascii="Times New Roman" w:hAnsi="Times New Roman"/>
          <w:color w:val="000000"/>
          <w:sz w:val="24"/>
          <w:szCs w:val="24"/>
        </w:rPr>
        <w:t>n</w:t>
      </w:r>
      <w:r w:rsidRPr="002E44C4">
        <w:rPr>
          <w:rFonts w:ascii="Times New Roman" w:hAnsi="Times New Roman"/>
          <w:color w:val="000000"/>
          <w:sz w:val="24"/>
          <w:szCs w:val="24"/>
        </w:rPr>
        <w:t xml:space="preserve"> in an infor</w:t>
      </w:r>
      <w:r>
        <w:rPr>
          <w:rFonts w:ascii="Times New Roman" w:hAnsi="Times New Roman"/>
          <w:color w:val="000000"/>
          <w:sz w:val="24"/>
          <w:szCs w:val="24"/>
        </w:rPr>
        <w:t xml:space="preserve">mative, </w:t>
      </w:r>
      <w:r w:rsidRPr="002E44C4">
        <w:rPr>
          <w:rFonts w:ascii="Times New Roman" w:hAnsi="Times New Roman"/>
          <w:color w:val="000000"/>
          <w:sz w:val="24"/>
          <w:szCs w:val="24"/>
        </w:rPr>
        <w:t>engagin</w:t>
      </w:r>
      <w:r>
        <w:rPr>
          <w:rFonts w:ascii="Times New Roman" w:hAnsi="Times New Roman"/>
          <w:color w:val="000000"/>
          <w:sz w:val="24"/>
          <w:szCs w:val="24"/>
        </w:rPr>
        <w:t xml:space="preserve">g and educationally sophisticated way </w:t>
      </w:r>
      <w:r w:rsidRPr="002E44C4">
        <w:rPr>
          <w:rFonts w:ascii="Times New Roman" w:hAnsi="Times New Roman"/>
          <w:color w:val="000000"/>
          <w:sz w:val="24"/>
          <w:szCs w:val="24"/>
        </w:rPr>
        <w:t xml:space="preserve">are those who have made some formal study of the related </w:t>
      </w:r>
      <w:r>
        <w:rPr>
          <w:rFonts w:ascii="Times New Roman" w:hAnsi="Times New Roman"/>
          <w:color w:val="000000"/>
          <w:sz w:val="24"/>
          <w:szCs w:val="24"/>
        </w:rPr>
        <w:t>disciplines.</w:t>
      </w:r>
    </w:p>
    <w:p w:rsidR="00873810" w:rsidRDefault="00873810" w:rsidP="00A44BFF">
      <w:pPr>
        <w:pStyle w:val="Footer"/>
        <w:rPr>
          <w:rStyle w:val="bodyguard"/>
          <w:rFonts w:ascii="Times New Roman" w:hAnsi="Times New Roman"/>
          <w:b/>
          <w:sz w:val="24"/>
          <w:szCs w:val="24"/>
        </w:rPr>
      </w:pPr>
    </w:p>
    <w:p w:rsidR="00873810" w:rsidRDefault="00873810" w:rsidP="00A44BFF">
      <w:pPr>
        <w:pStyle w:val="Footer"/>
        <w:rPr>
          <w:rStyle w:val="bodyguard"/>
          <w:rFonts w:ascii="Times New Roman" w:hAnsi="Times New Roman"/>
          <w:b/>
          <w:sz w:val="24"/>
          <w:szCs w:val="24"/>
        </w:rPr>
      </w:pPr>
      <w:r>
        <w:rPr>
          <w:rStyle w:val="bodyguard"/>
          <w:rFonts w:ascii="Times New Roman" w:hAnsi="Times New Roman"/>
          <w:b/>
          <w:sz w:val="24"/>
          <w:szCs w:val="24"/>
        </w:rPr>
        <w:t>Content knowledge and the teacher</w:t>
      </w:r>
    </w:p>
    <w:p w:rsidR="00873810" w:rsidRDefault="00873810" w:rsidP="00A44BFF">
      <w:pPr>
        <w:pStyle w:val="Footer"/>
        <w:rPr>
          <w:rStyle w:val="bodyguard"/>
          <w:rFonts w:ascii="Times New Roman" w:hAnsi="Times New Roman"/>
          <w:b/>
          <w:sz w:val="24"/>
          <w:szCs w:val="24"/>
        </w:rPr>
      </w:pPr>
    </w:p>
    <w:p w:rsidR="00873810" w:rsidRDefault="00873810" w:rsidP="00A44BFF">
      <w:pPr>
        <w:pStyle w:val="Footer"/>
        <w:spacing w:line="480" w:lineRule="auto"/>
        <w:rPr>
          <w:rStyle w:val="bodyguard"/>
          <w:rFonts w:ascii="Times New Roman" w:hAnsi="Times New Roman"/>
          <w:sz w:val="24"/>
          <w:szCs w:val="24"/>
        </w:rPr>
      </w:pPr>
    </w:p>
    <w:p w:rsidR="00873810" w:rsidRPr="00DA2509" w:rsidRDefault="00873810" w:rsidP="00A44BFF">
      <w:pPr>
        <w:pStyle w:val="Footer"/>
        <w:spacing w:line="480" w:lineRule="auto"/>
        <w:rPr>
          <w:rStyle w:val="bodyguard"/>
          <w:rFonts w:ascii="Times New Roman" w:hAnsi="Times New Roman"/>
          <w:sz w:val="24"/>
          <w:szCs w:val="24"/>
        </w:rPr>
      </w:pPr>
      <w:r w:rsidRPr="00BC4157">
        <w:rPr>
          <w:rStyle w:val="bodyguard"/>
          <w:rFonts w:ascii="Times New Roman" w:hAnsi="Times New Roman"/>
          <w:sz w:val="24"/>
          <w:szCs w:val="24"/>
        </w:rPr>
        <w:t xml:space="preserve">There is a wide and growing literature </w:t>
      </w:r>
      <w:r>
        <w:rPr>
          <w:rStyle w:val="bodyguard"/>
          <w:rFonts w:ascii="Times New Roman" w:hAnsi="Times New Roman"/>
          <w:sz w:val="24"/>
          <w:szCs w:val="24"/>
        </w:rPr>
        <w:t xml:space="preserve">that </w:t>
      </w:r>
      <w:r w:rsidRPr="00BC4157">
        <w:rPr>
          <w:rStyle w:val="bodyguard"/>
          <w:rFonts w:ascii="Times New Roman" w:hAnsi="Times New Roman"/>
          <w:sz w:val="24"/>
          <w:szCs w:val="24"/>
        </w:rPr>
        <w:t>explor</w:t>
      </w:r>
      <w:r>
        <w:rPr>
          <w:rStyle w:val="bodyguard"/>
          <w:rFonts w:ascii="Times New Roman" w:hAnsi="Times New Roman"/>
          <w:sz w:val="24"/>
          <w:szCs w:val="24"/>
        </w:rPr>
        <w:t>es</w:t>
      </w:r>
      <w:r w:rsidRPr="00BC4157">
        <w:rPr>
          <w:rStyle w:val="bodyguard"/>
          <w:rFonts w:ascii="Times New Roman" w:hAnsi="Times New Roman"/>
          <w:sz w:val="24"/>
          <w:szCs w:val="24"/>
        </w:rPr>
        <w:t xml:space="preserve"> the </w:t>
      </w:r>
      <w:r>
        <w:rPr>
          <w:rStyle w:val="bodyguard"/>
          <w:rFonts w:ascii="Times New Roman" w:hAnsi="Times New Roman"/>
          <w:sz w:val="24"/>
          <w:szCs w:val="24"/>
        </w:rPr>
        <w:t xml:space="preserve">importance of </w:t>
      </w:r>
      <w:r w:rsidRPr="00BC4157">
        <w:rPr>
          <w:rStyle w:val="bodyguard"/>
          <w:rFonts w:ascii="Times New Roman" w:hAnsi="Times New Roman"/>
          <w:sz w:val="24"/>
          <w:szCs w:val="24"/>
        </w:rPr>
        <w:t>te</w:t>
      </w:r>
      <w:r>
        <w:rPr>
          <w:rStyle w:val="bodyguard"/>
          <w:rFonts w:ascii="Times New Roman" w:hAnsi="Times New Roman"/>
          <w:sz w:val="24"/>
          <w:szCs w:val="24"/>
        </w:rPr>
        <w:t>a</w:t>
      </w:r>
      <w:r w:rsidRPr="00BC4157">
        <w:rPr>
          <w:rStyle w:val="bodyguard"/>
          <w:rFonts w:ascii="Times New Roman" w:hAnsi="Times New Roman"/>
          <w:sz w:val="24"/>
          <w:szCs w:val="24"/>
        </w:rPr>
        <w:t>cher training and development as a pre</w:t>
      </w:r>
      <w:r>
        <w:rPr>
          <w:rStyle w:val="bodyguard"/>
          <w:rFonts w:ascii="Times New Roman" w:hAnsi="Times New Roman"/>
          <w:sz w:val="24"/>
          <w:szCs w:val="24"/>
        </w:rPr>
        <w:t>requisite</w:t>
      </w:r>
      <w:r w:rsidRPr="00BC4157">
        <w:rPr>
          <w:rStyle w:val="bodyguard"/>
          <w:rFonts w:ascii="Times New Roman" w:hAnsi="Times New Roman"/>
          <w:sz w:val="24"/>
          <w:szCs w:val="24"/>
        </w:rPr>
        <w:t xml:space="preserve"> for quality education (</w:t>
      </w:r>
      <w:r>
        <w:rPr>
          <w:rStyle w:val="bodyguard"/>
          <w:rFonts w:ascii="Times New Roman" w:hAnsi="Times New Roman"/>
          <w:sz w:val="24"/>
          <w:szCs w:val="24"/>
        </w:rPr>
        <w:t>Denton, 1982; Amarel, 1989; Bramald et al., 1995; Hammerness et al., 2002; Cochran-Smith and Zeichner, 2005</w:t>
      </w:r>
      <w:r w:rsidRPr="00BC4157">
        <w:rPr>
          <w:rStyle w:val="bodyguard"/>
          <w:rFonts w:ascii="Times New Roman" w:hAnsi="Times New Roman"/>
          <w:sz w:val="24"/>
          <w:szCs w:val="24"/>
        </w:rPr>
        <w:t xml:space="preserve">).  In the </w:t>
      </w:r>
      <w:r>
        <w:rPr>
          <w:rStyle w:val="bodyguard"/>
          <w:rFonts w:ascii="Times New Roman" w:hAnsi="Times New Roman"/>
          <w:sz w:val="24"/>
          <w:szCs w:val="24"/>
        </w:rPr>
        <w:t>s</w:t>
      </w:r>
      <w:r w:rsidRPr="00BC4157">
        <w:rPr>
          <w:rStyle w:val="bodyguard"/>
          <w:rFonts w:ascii="Times New Roman" w:hAnsi="Times New Roman"/>
          <w:sz w:val="24"/>
          <w:szCs w:val="24"/>
        </w:rPr>
        <w:t>pec</w:t>
      </w:r>
      <w:r>
        <w:rPr>
          <w:rStyle w:val="bodyguard"/>
          <w:rFonts w:ascii="Times New Roman" w:hAnsi="Times New Roman"/>
          <w:sz w:val="24"/>
          <w:szCs w:val="24"/>
        </w:rPr>
        <w:t>i</w:t>
      </w:r>
      <w:r w:rsidRPr="00BC4157">
        <w:rPr>
          <w:rStyle w:val="bodyguard"/>
          <w:rFonts w:ascii="Times New Roman" w:hAnsi="Times New Roman"/>
          <w:sz w:val="24"/>
          <w:szCs w:val="24"/>
        </w:rPr>
        <w:t>f</w:t>
      </w:r>
      <w:r>
        <w:rPr>
          <w:rStyle w:val="bodyguard"/>
          <w:rFonts w:ascii="Times New Roman" w:hAnsi="Times New Roman"/>
          <w:sz w:val="24"/>
          <w:szCs w:val="24"/>
        </w:rPr>
        <w:t>i</w:t>
      </w:r>
      <w:r w:rsidRPr="00BC4157">
        <w:rPr>
          <w:rStyle w:val="bodyguard"/>
          <w:rFonts w:ascii="Times New Roman" w:hAnsi="Times New Roman"/>
          <w:sz w:val="24"/>
          <w:szCs w:val="24"/>
        </w:rPr>
        <w:t>c field of religious education there is a pa</w:t>
      </w:r>
      <w:r>
        <w:rPr>
          <w:rStyle w:val="bodyguard"/>
          <w:rFonts w:ascii="Times New Roman" w:hAnsi="Times New Roman"/>
          <w:sz w:val="24"/>
          <w:szCs w:val="24"/>
        </w:rPr>
        <w:t>rallel</w:t>
      </w:r>
      <w:r w:rsidRPr="00BC4157">
        <w:rPr>
          <w:rStyle w:val="bodyguard"/>
          <w:rFonts w:ascii="Times New Roman" w:hAnsi="Times New Roman"/>
          <w:sz w:val="24"/>
          <w:szCs w:val="24"/>
        </w:rPr>
        <w:t xml:space="preserve"> moveme</w:t>
      </w:r>
      <w:r>
        <w:rPr>
          <w:rStyle w:val="bodyguard"/>
          <w:rFonts w:ascii="Times New Roman" w:hAnsi="Times New Roman"/>
          <w:sz w:val="24"/>
          <w:szCs w:val="24"/>
        </w:rPr>
        <w:t>nt</w:t>
      </w:r>
      <w:r w:rsidRPr="00BC4157">
        <w:rPr>
          <w:rStyle w:val="bodyguard"/>
          <w:rFonts w:ascii="Times New Roman" w:hAnsi="Times New Roman"/>
          <w:sz w:val="24"/>
          <w:szCs w:val="24"/>
        </w:rPr>
        <w:t xml:space="preserve"> which examines app</w:t>
      </w:r>
      <w:r>
        <w:rPr>
          <w:rStyle w:val="bodyguard"/>
          <w:rFonts w:ascii="Times New Roman" w:hAnsi="Times New Roman"/>
          <w:sz w:val="24"/>
          <w:szCs w:val="24"/>
        </w:rPr>
        <w:t>ropriate</w:t>
      </w:r>
      <w:r w:rsidRPr="00BC4157">
        <w:rPr>
          <w:rStyle w:val="bodyguard"/>
          <w:rFonts w:ascii="Times New Roman" w:hAnsi="Times New Roman"/>
          <w:sz w:val="24"/>
          <w:szCs w:val="24"/>
        </w:rPr>
        <w:t xml:space="preserve"> models for training and in </w:t>
      </w:r>
      <w:r>
        <w:rPr>
          <w:rStyle w:val="bodyguard"/>
          <w:rFonts w:ascii="Times New Roman" w:hAnsi="Times New Roman"/>
          <w:sz w:val="24"/>
          <w:szCs w:val="24"/>
        </w:rPr>
        <w:t>servicing</w:t>
      </w:r>
      <w:r w:rsidRPr="00BC4157">
        <w:rPr>
          <w:rStyle w:val="bodyguard"/>
          <w:rFonts w:ascii="Times New Roman" w:hAnsi="Times New Roman"/>
          <w:sz w:val="24"/>
          <w:szCs w:val="24"/>
        </w:rPr>
        <w:t xml:space="preserve"> </w:t>
      </w:r>
      <w:r>
        <w:rPr>
          <w:rStyle w:val="bodyguard"/>
          <w:rFonts w:ascii="Times New Roman" w:hAnsi="Times New Roman"/>
          <w:sz w:val="24"/>
          <w:szCs w:val="24"/>
        </w:rPr>
        <w:t xml:space="preserve">for </w:t>
      </w:r>
      <w:r w:rsidRPr="00BC4157">
        <w:rPr>
          <w:rStyle w:val="bodyguard"/>
          <w:rFonts w:ascii="Times New Roman" w:hAnsi="Times New Roman"/>
          <w:sz w:val="24"/>
          <w:szCs w:val="24"/>
        </w:rPr>
        <w:t>religion teachers (</w:t>
      </w:r>
      <w:r>
        <w:rPr>
          <w:rStyle w:val="bodyguard"/>
          <w:rFonts w:ascii="Times New Roman" w:hAnsi="Times New Roman"/>
          <w:sz w:val="24"/>
          <w:szCs w:val="24"/>
        </w:rPr>
        <w:t>English</w:t>
      </w:r>
      <w:r w:rsidR="00230E7E">
        <w:rPr>
          <w:rStyle w:val="bodyguard"/>
          <w:rFonts w:ascii="Times New Roman" w:hAnsi="Times New Roman"/>
          <w:sz w:val="24"/>
          <w:szCs w:val="24"/>
        </w:rPr>
        <w:t>,</w:t>
      </w:r>
      <w:r>
        <w:rPr>
          <w:rStyle w:val="bodyguard"/>
          <w:rFonts w:ascii="Times New Roman" w:hAnsi="Times New Roman"/>
          <w:sz w:val="24"/>
          <w:szCs w:val="24"/>
        </w:rPr>
        <w:t xml:space="preserve"> 2002; Healy</w:t>
      </w:r>
      <w:r w:rsidR="00230E7E">
        <w:rPr>
          <w:rStyle w:val="bodyguard"/>
          <w:rFonts w:ascii="Times New Roman" w:hAnsi="Times New Roman"/>
          <w:sz w:val="24"/>
          <w:szCs w:val="24"/>
        </w:rPr>
        <w:t>,</w:t>
      </w:r>
      <w:r>
        <w:rPr>
          <w:rStyle w:val="bodyguard"/>
          <w:rFonts w:ascii="Times New Roman" w:hAnsi="Times New Roman"/>
          <w:sz w:val="24"/>
          <w:szCs w:val="24"/>
        </w:rPr>
        <w:t xml:space="preserve"> 2006; Dowling</w:t>
      </w:r>
      <w:r w:rsidR="00230E7E">
        <w:rPr>
          <w:rStyle w:val="bodyguard"/>
          <w:rFonts w:ascii="Times New Roman" w:hAnsi="Times New Roman"/>
          <w:sz w:val="24"/>
          <w:szCs w:val="24"/>
        </w:rPr>
        <w:t>,</w:t>
      </w:r>
      <w:r>
        <w:rPr>
          <w:rStyle w:val="bodyguard"/>
          <w:rFonts w:ascii="Times New Roman" w:hAnsi="Times New Roman"/>
          <w:sz w:val="24"/>
          <w:szCs w:val="24"/>
        </w:rPr>
        <w:t xml:space="preserve"> 2012</w:t>
      </w:r>
      <w:r w:rsidRPr="00BC4157">
        <w:rPr>
          <w:rStyle w:val="bodyguard"/>
          <w:rFonts w:ascii="Times New Roman" w:hAnsi="Times New Roman"/>
          <w:sz w:val="24"/>
          <w:szCs w:val="24"/>
        </w:rPr>
        <w:t xml:space="preserve">).  </w:t>
      </w:r>
      <w:r>
        <w:rPr>
          <w:rStyle w:val="bodyguard"/>
          <w:rFonts w:ascii="Times New Roman" w:hAnsi="Times New Roman"/>
          <w:sz w:val="24"/>
          <w:szCs w:val="24"/>
        </w:rPr>
        <w:t>Skilled teaching requires a range of attributes. One of these is basic content knowledge in chosen teaching disciplines (Monk</w:t>
      </w:r>
      <w:r w:rsidR="00230E7E">
        <w:rPr>
          <w:rStyle w:val="bodyguard"/>
          <w:rFonts w:ascii="Times New Roman" w:hAnsi="Times New Roman"/>
          <w:sz w:val="24"/>
          <w:szCs w:val="24"/>
        </w:rPr>
        <w:t>,</w:t>
      </w:r>
      <w:r>
        <w:rPr>
          <w:rStyle w:val="bodyguard"/>
          <w:rFonts w:ascii="Times New Roman" w:hAnsi="Times New Roman"/>
          <w:sz w:val="24"/>
          <w:szCs w:val="24"/>
        </w:rPr>
        <w:t xml:space="preserve"> 1994).  This </w:t>
      </w:r>
      <w:r w:rsidRPr="00BC4157">
        <w:rPr>
          <w:rStyle w:val="bodyguard"/>
          <w:rFonts w:ascii="Times New Roman" w:hAnsi="Times New Roman"/>
          <w:sz w:val="24"/>
          <w:szCs w:val="24"/>
        </w:rPr>
        <w:t>pa</w:t>
      </w:r>
      <w:r>
        <w:rPr>
          <w:rStyle w:val="bodyguard"/>
          <w:rFonts w:ascii="Times New Roman" w:hAnsi="Times New Roman"/>
          <w:sz w:val="24"/>
          <w:szCs w:val="24"/>
        </w:rPr>
        <w:t>rticular</w:t>
      </w:r>
      <w:r w:rsidRPr="00BC4157">
        <w:rPr>
          <w:rStyle w:val="bodyguard"/>
          <w:rFonts w:ascii="Times New Roman" w:hAnsi="Times New Roman"/>
          <w:sz w:val="24"/>
          <w:szCs w:val="24"/>
        </w:rPr>
        <w:t xml:space="preserve"> dimension of teacher train</w:t>
      </w:r>
      <w:r>
        <w:rPr>
          <w:rStyle w:val="bodyguard"/>
          <w:rFonts w:ascii="Times New Roman" w:hAnsi="Times New Roman"/>
          <w:sz w:val="24"/>
          <w:szCs w:val="24"/>
        </w:rPr>
        <w:t>in</w:t>
      </w:r>
      <w:r w:rsidRPr="00BC4157">
        <w:rPr>
          <w:rStyle w:val="bodyguard"/>
          <w:rFonts w:ascii="Times New Roman" w:hAnsi="Times New Roman"/>
          <w:sz w:val="24"/>
          <w:szCs w:val="24"/>
        </w:rPr>
        <w:t xml:space="preserve">g </w:t>
      </w:r>
      <w:r>
        <w:rPr>
          <w:rStyle w:val="bodyguard"/>
          <w:rFonts w:ascii="Times New Roman" w:hAnsi="Times New Roman"/>
          <w:sz w:val="24"/>
          <w:szCs w:val="24"/>
        </w:rPr>
        <w:t xml:space="preserve">is </w:t>
      </w:r>
      <w:r w:rsidRPr="00BC4157">
        <w:rPr>
          <w:rStyle w:val="bodyguard"/>
          <w:rFonts w:ascii="Times New Roman" w:hAnsi="Times New Roman"/>
          <w:sz w:val="24"/>
          <w:szCs w:val="24"/>
        </w:rPr>
        <w:t>one that can easily be neglected in the discussion on how b</w:t>
      </w:r>
      <w:r>
        <w:rPr>
          <w:rStyle w:val="bodyguard"/>
          <w:rFonts w:ascii="Times New Roman" w:hAnsi="Times New Roman"/>
          <w:sz w:val="24"/>
          <w:szCs w:val="24"/>
        </w:rPr>
        <w:t>e</w:t>
      </w:r>
      <w:r w:rsidRPr="00BC4157">
        <w:rPr>
          <w:rStyle w:val="bodyguard"/>
          <w:rFonts w:ascii="Times New Roman" w:hAnsi="Times New Roman"/>
          <w:sz w:val="24"/>
          <w:szCs w:val="24"/>
        </w:rPr>
        <w:t xml:space="preserve">st to prepare RE teachers for their role as classroom educators.  </w:t>
      </w:r>
      <w:r>
        <w:rPr>
          <w:rStyle w:val="bodyguard"/>
          <w:rFonts w:ascii="Times New Roman" w:hAnsi="Times New Roman"/>
          <w:sz w:val="24"/>
          <w:szCs w:val="24"/>
        </w:rPr>
        <w:t xml:space="preserve"> R</w:t>
      </w:r>
      <w:r w:rsidRPr="00BC4157">
        <w:rPr>
          <w:rStyle w:val="bodyguard"/>
          <w:rFonts w:ascii="Times New Roman" w:hAnsi="Times New Roman"/>
          <w:sz w:val="24"/>
          <w:szCs w:val="24"/>
        </w:rPr>
        <w:t xml:space="preserve">eligion teachers </w:t>
      </w:r>
      <w:r>
        <w:rPr>
          <w:rStyle w:val="bodyguard"/>
          <w:rFonts w:ascii="Times New Roman" w:hAnsi="Times New Roman"/>
          <w:sz w:val="24"/>
          <w:szCs w:val="24"/>
        </w:rPr>
        <w:t>o</w:t>
      </w:r>
      <w:r w:rsidRPr="00BC4157">
        <w:rPr>
          <w:rStyle w:val="bodyguard"/>
          <w:rFonts w:ascii="Times New Roman" w:hAnsi="Times New Roman"/>
          <w:sz w:val="24"/>
          <w:szCs w:val="24"/>
        </w:rPr>
        <w:t>ften lack specific qualifications in the areas in which they teach (</w:t>
      </w:r>
      <w:r>
        <w:rPr>
          <w:rStyle w:val="bodyguard"/>
          <w:rFonts w:ascii="Times New Roman" w:hAnsi="Times New Roman"/>
          <w:sz w:val="24"/>
          <w:szCs w:val="24"/>
        </w:rPr>
        <w:t>R</w:t>
      </w:r>
      <w:r w:rsidRPr="00BC4157">
        <w:rPr>
          <w:rStyle w:val="bodyguard"/>
          <w:rFonts w:ascii="Times New Roman" w:hAnsi="Times New Roman"/>
          <w:sz w:val="24"/>
          <w:szCs w:val="24"/>
        </w:rPr>
        <w:t xml:space="preserve">ymarz and </w:t>
      </w:r>
      <w:r>
        <w:rPr>
          <w:rStyle w:val="bodyguard"/>
          <w:rFonts w:ascii="Times New Roman" w:hAnsi="Times New Roman"/>
          <w:sz w:val="24"/>
          <w:szCs w:val="24"/>
        </w:rPr>
        <w:t>E</w:t>
      </w:r>
      <w:r w:rsidRPr="00BC4157">
        <w:rPr>
          <w:rStyle w:val="bodyguard"/>
          <w:rFonts w:ascii="Times New Roman" w:hAnsi="Times New Roman"/>
          <w:sz w:val="24"/>
          <w:szCs w:val="24"/>
        </w:rPr>
        <w:t xml:space="preserve">ngebretson, </w:t>
      </w:r>
      <w:r>
        <w:rPr>
          <w:rStyle w:val="bodyguard"/>
          <w:rFonts w:ascii="Times New Roman" w:hAnsi="Times New Roman"/>
          <w:sz w:val="24"/>
          <w:szCs w:val="24"/>
        </w:rPr>
        <w:t>2005; C</w:t>
      </w:r>
      <w:r w:rsidRPr="00BC4157">
        <w:rPr>
          <w:rStyle w:val="bodyguard"/>
          <w:rFonts w:ascii="Times New Roman" w:hAnsi="Times New Roman"/>
          <w:sz w:val="24"/>
          <w:szCs w:val="24"/>
        </w:rPr>
        <w:t xml:space="preserve">ook, </w:t>
      </w:r>
      <w:r>
        <w:rPr>
          <w:rStyle w:val="bodyguard"/>
          <w:rFonts w:ascii="Times New Roman" w:hAnsi="Times New Roman"/>
          <w:sz w:val="24"/>
          <w:szCs w:val="24"/>
        </w:rPr>
        <w:t>2004; DeF</w:t>
      </w:r>
      <w:r w:rsidRPr="00BC4157">
        <w:rPr>
          <w:rStyle w:val="bodyguard"/>
          <w:rFonts w:ascii="Times New Roman" w:hAnsi="Times New Roman"/>
          <w:sz w:val="24"/>
          <w:szCs w:val="24"/>
        </w:rPr>
        <w:t>iore</w:t>
      </w:r>
      <w:r>
        <w:rPr>
          <w:rStyle w:val="bodyguard"/>
          <w:rFonts w:ascii="Times New Roman" w:hAnsi="Times New Roman"/>
          <w:sz w:val="24"/>
          <w:szCs w:val="24"/>
        </w:rPr>
        <w:t xml:space="preserve"> et al., 2008</w:t>
      </w:r>
      <w:r w:rsidRPr="00BC4157">
        <w:rPr>
          <w:rStyle w:val="bodyguard"/>
          <w:rFonts w:ascii="Times New Roman" w:hAnsi="Times New Roman"/>
          <w:sz w:val="24"/>
          <w:szCs w:val="24"/>
        </w:rPr>
        <w:t>).</w:t>
      </w:r>
      <w:r>
        <w:rPr>
          <w:rStyle w:val="bodyguard"/>
          <w:rFonts w:ascii="Times New Roman" w:hAnsi="Times New Roman"/>
          <w:sz w:val="24"/>
          <w:szCs w:val="24"/>
        </w:rPr>
        <w:t xml:space="preserve">  The following narrative illustrates this point further. </w:t>
      </w:r>
      <w:r w:rsidRPr="00DA2509">
        <w:rPr>
          <w:rFonts w:ascii="Times New Roman" w:hAnsi="Times New Roman"/>
          <w:sz w:val="24"/>
          <w:szCs w:val="24"/>
        </w:rPr>
        <w:t xml:space="preserve">This is not intended to be an empirical argument but </w:t>
      </w:r>
      <w:r>
        <w:rPr>
          <w:rFonts w:ascii="Times New Roman" w:hAnsi="Times New Roman"/>
          <w:sz w:val="24"/>
          <w:szCs w:val="24"/>
        </w:rPr>
        <w:t xml:space="preserve">it </w:t>
      </w:r>
      <w:r w:rsidRPr="00DA2509">
        <w:rPr>
          <w:rFonts w:ascii="Times New Roman" w:hAnsi="Times New Roman"/>
          <w:sz w:val="24"/>
          <w:szCs w:val="24"/>
        </w:rPr>
        <w:t xml:space="preserve">does </w:t>
      </w:r>
      <w:r w:rsidRPr="00DA2509">
        <w:rPr>
          <w:rFonts w:ascii="Times New Roman" w:hAnsi="Times New Roman"/>
          <w:sz w:val="24"/>
          <w:szCs w:val="24"/>
        </w:rPr>
        <w:lastRenderedPageBreak/>
        <w:t xml:space="preserve">illuminate a key principle.  As such, it serves as what Higgins </w:t>
      </w:r>
      <w:r>
        <w:rPr>
          <w:rFonts w:ascii="Times New Roman" w:hAnsi="Times New Roman"/>
          <w:sz w:val="24"/>
          <w:szCs w:val="24"/>
        </w:rPr>
        <w:t xml:space="preserve">(2007) </w:t>
      </w:r>
      <w:r w:rsidRPr="00DA2509">
        <w:rPr>
          <w:rFonts w:ascii="Times New Roman" w:hAnsi="Times New Roman"/>
          <w:sz w:val="24"/>
          <w:szCs w:val="24"/>
        </w:rPr>
        <w:t>calls a “type of micro-narrative,” a brief story that is both dense and illustrative.</w:t>
      </w:r>
      <w:r w:rsidRPr="00DA2509">
        <w:rPr>
          <w:rStyle w:val="bodyguard"/>
          <w:rFonts w:ascii="Times New Roman" w:hAnsi="Times New Roman"/>
          <w:sz w:val="24"/>
          <w:szCs w:val="24"/>
        </w:rPr>
        <w:t xml:space="preserve">   </w:t>
      </w:r>
    </w:p>
    <w:p w:rsidR="00873810" w:rsidRDefault="00873810" w:rsidP="00A44BFF">
      <w:pPr>
        <w:pStyle w:val="Footer"/>
        <w:spacing w:line="480" w:lineRule="auto"/>
        <w:rPr>
          <w:rStyle w:val="bodyguard"/>
          <w:rFonts w:ascii="Times New Roman" w:hAnsi="Times New Roman"/>
          <w:sz w:val="24"/>
          <w:szCs w:val="24"/>
        </w:rPr>
      </w:pPr>
    </w:p>
    <w:p w:rsidR="00873810" w:rsidRDefault="00873810" w:rsidP="00A44BFF">
      <w:pPr>
        <w:pStyle w:val="Footer"/>
        <w:spacing w:line="480" w:lineRule="auto"/>
        <w:rPr>
          <w:rStyle w:val="bodyguard"/>
          <w:rFonts w:ascii="Times New Roman" w:hAnsi="Times New Roman"/>
          <w:sz w:val="24"/>
          <w:szCs w:val="24"/>
        </w:rPr>
      </w:pPr>
      <w:r>
        <w:rPr>
          <w:rStyle w:val="bodyguard"/>
          <w:rFonts w:ascii="Times New Roman" w:hAnsi="Times New Roman"/>
          <w:sz w:val="24"/>
          <w:szCs w:val="24"/>
        </w:rPr>
        <w:t xml:space="preserve">I have taught religion teacher preparation courses for over twenty years.  Very few students who take these courses have either a major or minor in theology, scripture or other disciplines that encompass religious education.    In my experience, the following narrative typifies the content knowledge of a majority of students that enroll for teacher preparation courses in religious education:  </w:t>
      </w:r>
    </w:p>
    <w:p w:rsidR="00873810" w:rsidRDefault="00873810" w:rsidP="00A44BFF">
      <w:pPr>
        <w:pStyle w:val="Footer"/>
        <w:ind w:left="1440" w:right="1440"/>
        <w:rPr>
          <w:rStyle w:val="bodyguard"/>
          <w:rFonts w:ascii="Times New Roman" w:hAnsi="Times New Roman"/>
          <w:sz w:val="24"/>
          <w:szCs w:val="24"/>
        </w:rPr>
      </w:pPr>
      <w:r>
        <w:rPr>
          <w:rStyle w:val="bodyguard"/>
          <w:rFonts w:ascii="Times New Roman" w:hAnsi="Times New Roman"/>
          <w:sz w:val="24"/>
          <w:szCs w:val="24"/>
        </w:rPr>
        <w:t xml:space="preserve">My particular topic this day was how to teach scripture in a Catholic junior high setting.  The heart of the lesson was a </w:t>
      </w:r>
      <w:r w:rsidR="006636EC">
        <w:rPr>
          <w:rStyle w:val="bodyguard"/>
          <w:rFonts w:ascii="Times New Roman" w:hAnsi="Times New Roman"/>
          <w:sz w:val="24"/>
          <w:szCs w:val="24"/>
        </w:rPr>
        <w:t xml:space="preserve">presenting a </w:t>
      </w:r>
      <w:r>
        <w:rPr>
          <w:rStyle w:val="bodyguard"/>
          <w:rFonts w:ascii="Times New Roman" w:hAnsi="Times New Roman"/>
          <w:sz w:val="24"/>
          <w:szCs w:val="24"/>
        </w:rPr>
        <w:t>number of different approaches that could be u</w:t>
      </w:r>
      <w:r w:rsidR="006636EC">
        <w:rPr>
          <w:rStyle w:val="bodyguard"/>
          <w:rFonts w:ascii="Times New Roman" w:hAnsi="Times New Roman"/>
          <w:sz w:val="24"/>
          <w:szCs w:val="24"/>
        </w:rPr>
        <w:t>sed</w:t>
      </w:r>
      <w:r>
        <w:rPr>
          <w:rStyle w:val="bodyguard"/>
          <w:rFonts w:ascii="Times New Roman" w:hAnsi="Times New Roman"/>
          <w:sz w:val="24"/>
          <w:szCs w:val="24"/>
        </w:rPr>
        <w:t xml:space="preserve">.  To demonstrate how the various models worked in the classroom I gave, as an example, a series of lessons on </w:t>
      </w:r>
      <w:smartTag w:uri="urn:schemas-microsoft-com:office:smarttags" w:element="place">
        <w:smartTag w:uri="urn:schemas-microsoft-com:office:smarttags" w:element="City">
          <w:r>
            <w:rPr>
              <w:rStyle w:val="bodyguard"/>
              <w:rFonts w:ascii="Times New Roman" w:hAnsi="Times New Roman"/>
              <w:sz w:val="24"/>
              <w:szCs w:val="24"/>
            </w:rPr>
            <w:t>St Paul</w:t>
          </w:r>
        </w:smartTag>
      </w:smartTag>
      <w:r>
        <w:rPr>
          <w:rStyle w:val="bodyguard"/>
          <w:rFonts w:ascii="Times New Roman" w:hAnsi="Times New Roman"/>
          <w:sz w:val="24"/>
          <w:szCs w:val="24"/>
        </w:rPr>
        <w:t xml:space="preserve"> and Pauline themes in the scriptures.  As I was teaching I was aware that many of the students were not grasping the major theme.  I stopped my presentation and asked what the problem was and what I could do to rectify the situation.  After some probing it was clear that a major stumbling block was the lack of knowledge that the students had about Paul.  This was not a deficiency in higher scriptural exegesis but rather a lack of knowledge about who Paul was, when he lived and what he is most famous for, namely, his teaching as contained in the epistles’ attributed to him in scripture.  To encapsulate, when I asked a student who St Paul was, she replied, “I not sure but there is a town named after him.”   </w:t>
      </w:r>
    </w:p>
    <w:p w:rsidR="00873810" w:rsidRDefault="00873810" w:rsidP="00A44BFF">
      <w:pPr>
        <w:pStyle w:val="Footer"/>
        <w:spacing w:line="480" w:lineRule="auto"/>
        <w:rPr>
          <w:rStyle w:val="bodyguard"/>
          <w:rFonts w:ascii="Times New Roman" w:hAnsi="Times New Roman"/>
          <w:sz w:val="24"/>
          <w:szCs w:val="24"/>
        </w:rPr>
      </w:pPr>
    </w:p>
    <w:p w:rsidR="00873810" w:rsidRPr="00BC4157" w:rsidRDefault="00873810" w:rsidP="00A44BFF">
      <w:pPr>
        <w:pStyle w:val="Footer"/>
        <w:spacing w:line="480" w:lineRule="auto"/>
        <w:rPr>
          <w:rStyle w:val="bodyguard"/>
          <w:rFonts w:ascii="Times New Roman" w:hAnsi="Times New Roman"/>
          <w:sz w:val="24"/>
          <w:szCs w:val="24"/>
        </w:rPr>
      </w:pPr>
      <w:r w:rsidRPr="00BC4157">
        <w:rPr>
          <w:rStyle w:val="bodyguard"/>
          <w:rFonts w:ascii="Times New Roman" w:hAnsi="Times New Roman"/>
          <w:sz w:val="24"/>
          <w:szCs w:val="24"/>
        </w:rPr>
        <w:t>The contention here is that without foundation</w:t>
      </w:r>
      <w:r>
        <w:rPr>
          <w:rStyle w:val="bodyguard"/>
          <w:rFonts w:ascii="Times New Roman" w:hAnsi="Times New Roman"/>
          <w:sz w:val="24"/>
          <w:szCs w:val="24"/>
        </w:rPr>
        <w:t xml:space="preserve">al content knowledge, </w:t>
      </w:r>
      <w:r w:rsidRPr="00BC4157">
        <w:rPr>
          <w:rStyle w:val="bodyguard"/>
          <w:rFonts w:ascii="Times New Roman" w:hAnsi="Times New Roman"/>
          <w:sz w:val="24"/>
          <w:szCs w:val="24"/>
        </w:rPr>
        <w:t>the abil</w:t>
      </w:r>
      <w:r>
        <w:rPr>
          <w:rStyle w:val="bodyguard"/>
          <w:rFonts w:ascii="Times New Roman" w:hAnsi="Times New Roman"/>
          <w:sz w:val="24"/>
          <w:szCs w:val="24"/>
        </w:rPr>
        <w:t>ity</w:t>
      </w:r>
      <w:r w:rsidRPr="00BC4157">
        <w:rPr>
          <w:rStyle w:val="bodyguard"/>
          <w:rFonts w:ascii="Times New Roman" w:hAnsi="Times New Roman"/>
          <w:sz w:val="24"/>
          <w:szCs w:val="24"/>
        </w:rPr>
        <w:t xml:space="preserve"> of religious education teachers to engage their stu</w:t>
      </w:r>
      <w:r>
        <w:rPr>
          <w:rStyle w:val="bodyguard"/>
          <w:rFonts w:ascii="Times New Roman" w:hAnsi="Times New Roman"/>
          <w:sz w:val="24"/>
          <w:szCs w:val="24"/>
        </w:rPr>
        <w:t>dents</w:t>
      </w:r>
      <w:r w:rsidRPr="00BC4157">
        <w:rPr>
          <w:rStyle w:val="bodyguard"/>
          <w:rFonts w:ascii="Times New Roman" w:hAnsi="Times New Roman"/>
          <w:sz w:val="24"/>
          <w:szCs w:val="24"/>
        </w:rPr>
        <w:t xml:space="preserve"> in a manner cons</w:t>
      </w:r>
      <w:r>
        <w:rPr>
          <w:rStyle w:val="bodyguard"/>
          <w:rFonts w:ascii="Times New Roman" w:hAnsi="Times New Roman"/>
          <w:sz w:val="24"/>
          <w:szCs w:val="24"/>
        </w:rPr>
        <w:t>istent</w:t>
      </w:r>
      <w:r w:rsidRPr="00BC4157">
        <w:rPr>
          <w:rStyle w:val="bodyguard"/>
          <w:rFonts w:ascii="Times New Roman" w:hAnsi="Times New Roman"/>
          <w:sz w:val="24"/>
          <w:szCs w:val="24"/>
        </w:rPr>
        <w:t xml:space="preserve"> with other subject disciples in compromised.</w:t>
      </w:r>
      <w:r>
        <w:rPr>
          <w:rStyle w:val="bodyguard"/>
          <w:rFonts w:ascii="Times New Roman" w:hAnsi="Times New Roman"/>
          <w:sz w:val="24"/>
          <w:szCs w:val="24"/>
        </w:rPr>
        <w:t xml:space="preserve"> This is especially evident in curriculum models in religious education which place significant cognitive demands on teachers as well as students in the form of specific and specialist content knowledge.  </w:t>
      </w:r>
    </w:p>
    <w:p w:rsidR="00873810" w:rsidRPr="00BC4157" w:rsidRDefault="00873810" w:rsidP="00A44BFF">
      <w:pPr>
        <w:pStyle w:val="Footer"/>
        <w:spacing w:line="480" w:lineRule="auto"/>
        <w:rPr>
          <w:rStyle w:val="bodyguard"/>
          <w:rFonts w:ascii="Times New Roman" w:hAnsi="Times New Roman"/>
          <w:sz w:val="24"/>
          <w:szCs w:val="24"/>
        </w:rPr>
      </w:pPr>
    </w:p>
    <w:p w:rsidR="00873810" w:rsidRDefault="00873810" w:rsidP="00A44BFF">
      <w:pPr>
        <w:pStyle w:val="Footer"/>
        <w:spacing w:line="480" w:lineRule="auto"/>
        <w:rPr>
          <w:rStyle w:val="bodyguard"/>
          <w:rFonts w:ascii="Times New Roman" w:hAnsi="Times New Roman"/>
          <w:sz w:val="24"/>
          <w:szCs w:val="24"/>
        </w:rPr>
      </w:pPr>
      <w:r>
        <w:rPr>
          <w:rStyle w:val="bodyguard"/>
          <w:rFonts w:ascii="Times New Roman" w:hAnsi="Times New Roman"/>
          <w:sz w:val="24"/>
          <w:szCs w:val="24"/>
        </w:rPr>
        <w:lastRenderedPageBreak/>
        <w:t xml:space="preserve">Shulman (1987) established a well known rationale for </w:t>
      </w:r>
      <w:r w:rsidRPr="00BC4157">
        <w:rPr>
          <w:rStyle w:val="bodyguard"/>
          <w:rFonts w:ascii="Times New Roman" w:hAnsi="Times New Roman"/>
          <w:sz w:val="24"/>
          <w:szCs w:val="24"/>
        </w:rPr>
        <w:t xml:space="preserve">strong </w:t>
      </w:r>
      <w:r>
        <w:rPr>
          <w:rStyle w:val="bodyguard"/>
          <w:rFonts w:ascii="Times New Roman" w:hAnsi="Times New Roman"/>
          <w:sz w:val="24"/>
          <w:szCs w:val="24"/>
        </w:rPr>
        <w:t xml:space="preserve">teacher </w:t>
      </w:r>
      <w:r w:rsidRPr="00BC4157">
        <w:rPr>
          <w:rStyle w:val="bodyguard"/>
          <w:rFonts w:ascii="Times New Roman" w:hAnsi="Times New Roman"/>
          <w:sz w:val="24"/>
          <w:szCs w:val="24"/>
        </w:rPr>
        <w:t xml:space="preserve">content knowledge </w:t>
      </w:r>
      <w:r>
        <w:rPr>
          <w:rStyle w:val="bodyguard"/>
          <w:rFonts w:ascii="Times New Roman" w:hAnsi="Times New Roman"/>
          <w:sz w:val="24"/>
          <w:szCs w:val="24"/>
        </w:rPr>
        <w:t xml:space="preserve">as a foundational principle in good teaching.  For Shulman (1987, 7) teaching, “begins with a teacher’s understanding of what is to be learned and what is to be taught.”  Fundamental to this process is the teachers understanding of the subject discipline that she is working in.  </w:t>
      </w:r>
      <w:r w:rsidR="00057F3E">
        <w:rPr>
          <w:rStyle w:val="bodyguard"/>
          <w:rFonts w:ascii="Times New Roman" w:hAnsi="Times New Roman"/>
          <w:sz w:val="24"/>
          <w:szCs w:val="24"/>
        </w:rPr>
        <w:t xml:space="preserve">This is the basis for the teacher’s capacity to assist students to appropriate new insights.  </w:t>
      </w:r>
      <w:r>
        <w:rPr>
          <w:rStyle w:val="bodyguard"/>
          <w:rFonts w:ascii="Times New Roman" w:hAnsi="Times New Roman"/>
          <w:sz w:val="24"/>
          <w:szCs w:val="24"/>
        </w:rPr>
        <w:t xml:space="preserve">The teacher’s task is to provide both a broad overview of the learning at hand and at the same time to </w:t>
      </w:r>
      <w:r w:rsidR="006636EC">
        <w:rPr>
          <w:rStyle w:val="bodyguard"/>
          <w:rFonts w:ascii="Times New Roman" w:hAnsi="Times New Roman"/>
          <w:sz w:val="24"/>
          <w:szCs w:val="24"/>
        </w:rPr>
        <w:t>give</w:t>
      </w:r>
      <w:r>
        <w:rPr>
          <w:rStyle w:val="bodyguard"/>
          <w:rFonts w:ascii="Times New Roman" w:hAnsi="Times New Roman"/>
          <w:sz w:val="24"/>
          <w:szCs w:val="24"/>
        </w:rPr>
        <w:t xml:space="preserve"> focused and practical assistance to learners who may be dealing with unfamiliar material.  In this way the teacher acts like a learning architect who can both construct and envisage what a high quality classroom learning environment will be. Central to the teacher’s role is the ability to generate metaphors and other heuristic mechanisms that create an interface between students and what is to be studied.   The efficacy of these techniques are dependent on the teachers own content knowledge.   In Shulman’s view, teaching is a dynamic process, </w:t>
      </w:r>
      <w:r w:rsidR="00057F3E">
        <w:rPr>
          <w:rStyle w:val="bodyguard"/>
          <w:rFonts w:ascii="Times New Roman" w:hAnsi="Times New Roman"/>
          <w:sz w:val="24"/>
          <w:szCs w:val="24"/>
        </w:rPr>
        <w:t>facilitated</w:t>
      </w:r>
      <w:r>
        <w:rPr>
          <w:rStyle w:val="bodyguard"/>
          <w:rFonts w:ascii="Times New Roman" w:hAnsi="Times New Roman"/>
          <w:sz w:val="24"/>
          <w:szCs w:val="24"/>
        </w:rPr>
        <w:t xml:space="preserve"> by ability of </w:t>
      </w:r>
      <w:r w:rsidR="00057F3E">
        <w:rPr>
          <w:rStyle w:val="bodyguard"/>
          <w:rFonts w:ascii="Times New Roman" w:hAnsi="Times New Roman"/>
          <w:sz w:val="24"/>
          <w:szCs w:val="24"/>
        </w:rPr>
        <w:t>teachers to</w:t>
      </w:r>
      <w:r>
        <w:rPr>
          <w:rStyle w:val="bodyguard"/>
          <w:rFonts w:ascii="Times New Roman" w:hAnsi="Times New Roman"/>
          <w:sz w:val="24"/>
          <w:szCs w:val="24"/>
        </w:rPr>
        <w:t xml:space="preserve"> move easily from their deep content knowledge and into the cognitive world of the student. The antithesis of this view is where teachers only have a shallow grasp of content material and are, to use the common expression, “only a page ahead of the students</w:t>
      </w:r>
      <w:r w:rsidR="006636EC">
        <w:rPr>
          <w:rStyle w:val="bodyguard"/>
          <w:rFonts w:ascii="Times New Roman" w:hAnsi="Times New Roman"/>
          <w:sz w:val="24"/>
          <w:szCs w:val="24"/>
        </w:rPr>
        <w:t>”</w:t>
      </w:r>
      <w:r>
        <w:rPr>
          <w:rStyle w:val="bodyguard"/>
          <w:rFonts w:ascii="Times New Roman" w:hAnsi="Times New Roman"/>
          <w:sz w:val="24"/>
          <w:szCs w:val="24"/>
        </w:rPr>
        <w:t>. In this case the teacher is incapable of providing a strong learning environment because they cannot cultivate appropriate metaphors and actively frame student learning.</w:t>
      </w:r>
    </w:p>
    <w:p w:rsidR="00873810" w:rsidRPr="00BC4157" w:rsidRDefault="00873810" w:rsidP="00A44BFF">
      <w:pPr>
        <w:pStyle w:val="Footer"/>
        <w:spacing w:line="480" w:lineRule="auto"/>
        <w:rPr>
          <w:rStyle w:val="bodyguard"/>
          <w:rFonts w:ascii="Times New Roman" w:hAnsi="Times New Roman"/>
          <w:sz w:val="24"/>
          <w:szCs w:val="24"/>
        </w:rPr>
      </w:pPr>
    </w:p>
    <w:p w:rsidR="00873810" w:rsidRDefault="00873810" w:rsidP="00A44BFF">
      <w:pPr>
        <w:pStyle w:val="Footer"/>
        <w:spacing w:line="480" w:lineRule="auto"/>
        <w:rPr>
          <w:rStyle w:val="bodyguard"/>
          <w:rFonts w:ascii="Times New Roman" w:hAnsi="Times New Roman"/>
          <w:sz w:val="24"/>
          <w:szCs w:val="24"/>
        </w:rPr>
      </w:pPr>
      <w:r>
        <w:rPr>
          <w:rStyle w:val="bodyguard"/>
          <w:rFonts w:ascii="Times New Roman" w:hAnsi="Times New Roman"/>
          <w:sz w:val="24"/>
          <w:szCs w:val="24"/>
        </w:rPr>
        <w:t>E</w:t>
      </w:r>
      <w:r w:rsidRPr="00BC4157">
        <w:rPr>
          <w:rStyle w:val="bodyguard"/>
          <w:rFonts w:ascii="Times New Roman" w:hAnsi="Times New Roman"/>
          <w:sz w:val="24"/>
          <w:szCs w:val="24"/>
        </w:rPr>
        <w:t xml:space="preserve">mpirical studies have also underlined the need for </w:t>
      </w:r>
      <w:r>
        <w:rPr>
          <w:rStyle w:val="bodyguard"/>
          <w:rFonts w:ascii="Times New Roman" w:hAnsi="Times New Roman"/>
          <w:sz w:val="24"/>
          <w:szCs w:val="24"/>
        </w:rPr>
        <w:t>basic</w:t>
      </w:r>
      <w:r w:rsidRPr="00BC4157">
        <w:rPr>
          <w:rStyle w:val="bodyguard"/>
          <w:rFonts w:ascii="Times New Roman" w:hAnsi="Times New Roman"/>
          <w:sz w:val="24"/>
          <w:szCs w:val="24"/>
        </w:rPr>
        <w:t xml:space="preserve"> </w:t>
      </w:r>
      <w:r>
        <w:rPr>
          <w:rStyle w:val="bodyguard"/>
          <w:rFonts w:ascii="Times New Roman" w:hAnsi="Times New Roman"/>
          <w:sz w:val="24"/>
          <w:szCs w:val="24"/>
        </w:rPr>
        <w:t xml:space="preserve">teacher </w:t>
      </w:r>
      <w:r w:rsidRPr="00BC4157">
        <w:rPr>
          <w:rStyle w:val="bodyguard"/>
          <w:rFonts w:ascii="Times New Roman" w:hAnsi="Times New Roman"/>
          <w:sz w:val="24"/>
          <w:szCs w:val="24"/>
        </w:rPr>
        <w:t xml:space="preserve">content knowledge </w:t>
      </w:r>
      <w:r>
        <w:rPr>
          <w:rStyle w:val="bodyguard"/>
          <w:rFonts w:ascii="Times New Roman" w:hAnsi="Times New Roman"/>
          <w:sz w:val="24"/>
          <w:szCs w:val="24"/>
        </w:rPr>
        <w:t xml:space="preserve">for </w:t>
      </w:r>
      <w:r w:rsidRPr="00BC4157">
        <w:rPr>
          <w:rStyle w:val="bodyguard"/>
          <w:rFonts w:ascii="Times New Roman" w:hAnsi="Times New Roman"/>
          <w:sz w:val="24"/>
          <w:szCs w:val="24"/>
        </w:rPr>
        <w:t>good te</w:t>
      </w:r>
      <w:r>
        <w:rPr>
          <w:rStyle w:val="bodyguard"/>
          <w:rFonts w:ascii="Times New Roman" w:hAnsi="Times New Roman"/>
          <w:sz w:val="24"/>
          <w:szCs w:val="24"/>
        </w:rPr>
        <w:t>aching</w:t>
      </w:r>
      <w:r w:rsidRPr="00BC4157">
        <w:rPr>
          <w:rStyle w:val="bodyguard"/>
          <w:rFonts w:ascii="Times New Roman" w:hAnsi="Times New Roman"/>
          <w:sz w:val="24"/>
          <w:szCs w:val="24"/>
        </w:rPr>
        <w:t xml:space="preserve"> pr</w:t>
      </w:r>
      <w:r>
        <w:rPr>
          <w:rStyle w:val="bodyguard"/>
          <w:rFonts w:ascii="Times New Roman" w:hAnsi="Times New Roman"/>
          <w:sz w:val="24"/>
          <w:szCs w:val="24"/>
        </w:rPr>
        <w:t>actice (Nye et al., 2004; Hattie, 2009)</w:t>
      </w:r>
      <w:r w:rsidRPr="00BC4157">
        <w:rPr>
          <w:rStyle w:val="bodyguard"/>
          <w:rFonts w:ascii="Times New Roman" w:hAnsi="Times New Roman"/>
          <w:sz w:val="24"/>
          <w:szCs w:val="24"/>
        </w:rPr>
        <w:t>.</w:t>
      </w:r>
      <w:r>
        <w:rPr>
          <w:rStyle w:val="bodyguard"/>
          <w:rFonts w:ascii="Times New Roman" w:hAnsi="Times New Roman"/>
          <w:sz w:val="24"/>
          <w:szCs w:val="24"/>
        </w:rPr>
        <w:t xml:space="preserve"> Darling Hammond (2006) in an influential study on exemplary teacher education programs drew attention to the foundational importance of content knowledge of teachers in such programs. She noted:</w:t>
      </w:r>
    </w:p>
    <w:p w:rsidR="00873810" w:rsidRDefault="00873810" w:rsidP="00A44BFF">
      <w:pPr>
        <w:pStyle w:val="Footer"/>
        <w:spacing w:line="480" w:lineRule="auto"/>
        <w:rPr>
          <w:rStyle w:val="bodyguard"/>
          <w:rFonts w:ascii="Times New Roman" w:hAnsi="Times New Roman"/>
          <w:sz w:val="24"/>
          <w:szCs w:val="24"/>
        </w:rPr>
      </w:pPr>
    </w:p>
    <w:p w:rsidR="00873810" w:rsidRDefault="00873810" w:rsidP="00A44BFF">
      <w:pPr>
        <w:pStyle w:val="Footer"/>
        <w:ind w:left="1440" w:right="1440"/>
        <w:rPr>
          <w:rStyle w:val="bodyguard"/>
          <w:rFonts w:ascii="Times New Roman" w:hAnsi="Times New Roman"/>
          <w:sz w:val="24"/>
          <w:szCs w:val="24"/>
        </w:rPr>
      </w:pPr>
      <w:r>
        <w:rPr>
          <w:rStyle w:val="bodyguard"/>
          <w:rFonts w:ascii="Times New Roman" w:hAnsi="Times New Roman"/>
          <w:sz w:val="24"/>
          <w:szCs w:val="24"/>
        </w:rPr>
        <w:lastRenderedPageBreak/>
        <w:t xml:space="preserve">They understand that the subject matters. Rather than the generic notions of teaching techniques that dominated teacher education for much of the 1970s and ‘80s (and still characterize many programs today), these programs begin with the conviction that subject matter provides the foundation for teaching. This means that teaching </w:t>
      </w:r>
      <w:r w:rsidR="00F902CB">
        <w:rPr>
          <w:rStyle w:val="bodyguard"/>
          <w:rFonts w:ascii="Times New Roman" w:hAnsi="Times New Roman"/>
          <w:sz w:val="24"/>
          <w:szCs w:val="24"/>
        </w:rPr>
        <w:t>strategies</w:t>
      </w:r>
      <w:r>
        <w:rPr>
          <w:rStyle w:val="bodyguard"/>
          <w:rFonts w:ascii="Times New Roman" w:hAnsi="Times New Roman"/>
          <w:sz w:val="24"/>
          <w:szCs w:val="24"/>
        </w:rPr>
        <w:t xml:space="preserve"> must be learned in the context of specific content. (Darling-Hammond, 2006, 81-82).</w:t>
      </w:r>
    </w:p>
    <w:p w:rsidR="00873810" w:rsidRDefault="00873810" w:rsidP="00A44BFF">
      <w:pPr>
        <w:pStyle w:val="Footer"/>
        <w:spacing w:line="480" w:lineRule="auto"/>
        <w:rPr>
          <w:rStyle w:val="bodyguard"/>
          <w:rFonts w:ascii="Times New Roman" w:hAnsi="Times New Roman"/>
          <w:sz w:val="24"/>
          <w:szCs w:val="24"/>
        </w:rPr>
      </w:pPr>
    </w:p>
    <w:p w:rsidR="00873810" w:rsidRDefault="00873810" w:rsidP="00A44BFF">
      <w:pPr>
        <w:pStyle w:val="Footer"/>
        <w:spacing w:line="480" w:lineRule="auto"/>
        <w:rPr>
          <w:rStyle w:val="bodyguard"/>
          <w:rFonts w:ascii="Times New Roman" w:hAnsi="Times New Roman"/>
          <w:sz w:val="24"/>
          <w:szCs w:val="24"/>
        </w:rPr>
      </w:pPr>
      <w:r>
        <w:rPr>
          <w:rStyle w:val="bodyguard"/>
          <w:rFonts w:ascii="Times New Roman" w:hAnsi="Times New Roman"/>
          <w:sz w:val="24"/>
          <w:szCs w:val="24"/>
        </w:rPr>
        <w:t xml:space="preserve">To illustrate what is assumed of background teacher content knowledge in the exemplary training programs that she analyzed, Darling-Hammond (2006, 91) provides the following information from one of the most highly rated teacher </w:t>
      </w:r>
      <w:r w:rsidR="00057F3E">
        <w:rPr>
          <w:rStyle w:val="bodyguard"/>
          <w:rFonts w:ascii="Times New Roman" w:hAnsi="Times New Roman"/>
          <w:sz w:val="24"/>
          <w:szCs w:val="24"/>
        </w:rPr>
        <w:t>preparation</w:t>
      </w:r>
      <w:r>
        <w:rPr>
          <w:rStyle w:val="bodyguard"/>
          <w:rFonts w:ascii="Times New Roman" w:hAnsi="Times New Roman"/>
          <w:sz w:val="24"/>
          <w:szCs w:val="24"/>
        </w:rPr>
        <w:t xml:space="preserve"> programs in the United States: </w:t>
      </w:r>
    </w:p>
    <w:p w:rsidR="00873810" w:rsidRPr="00BC4157" w:rsidRDefault="00873810" w:rsidP="00A44BFF">
      <w:pPr>
        <w:pStyle w:val="Footer"/>
        <w:ind w:left="1440" w:right="1440"/>
        <w:rPr>
          <w:rStyle w:val="bodyguard"/>
          <w:rFonts w:ascii="Times New Roman" w:hAnsi="Times New Roman"/>
          <w:sz w:val="24"/>
          <w:szCs w:val="24"/>
        </w:rPr>
      </w:pPr>
      <w:r>
        <w:rPr>
          <w:rStyle w:val="bodyguard"/>
          <w:rFonts w:ascii="Times New Roman" w:hAnsi="Times New Roman"/>
          <w:sz w:val="24"/>
          <w:szCs w:val="24"/>
        </w:rPr>
        <w:t>University of Virginia students who intend to teach mathematics must complete a major in mathematics that includes at least nine courses above the calculus sequence. Two of the nine courses must be graduate level. All candidates must also complete at least three credits of computer science and the credit of educational computing.</w:t>
      </w:r>
    </w:p>
    <w:p w:rsidR="00873810" w:rsidRDefault="00873810" w:rsidP="00A44BFF">
      <w:pPr>
        <w:pStyle w:val="Footer"/>
        <w:rPr>
          <w:rStyle w:val="bodyguard"/>
          <w:rFonts w:ascii="Times New Roman" w:hAnsi="Times New Roman"/>
          <w:b/>
          <w:sz w:val="24"/>
          <w:szCs w:val="24"/>
        </w:rPr>
      </w:pPr>
    </w:p>
    <w:p w:rsidR="00873810" w:rsidRDefault="00873810" w:rsidP="00A44BFF">
      <w:pPr>
        <w:pStyle w:val="Footer"/>
        <w:rPr>
          <w:rStyle w:val="bodyguard"/>
          <w:rFonts w:ascii="Times New Roman" w:hAnsi="Times New Roman"/>
          <w:b/>
          <w:sz w:val="24"/>
          <w:szCs w:val="24"/>
        </w:rPr>
      </w:pPr>
    </w:p>
    <w:p w:rsidR="00873810" w:rsidRDefault="00873810" w:rsidP="00A44BFF">
      <w:pPr>
        <w:pStyle w:val="Footer"/>
        <w:rPr>
          <w:rStyle w:val="bodyguard"/>
          <w:rFonts w:ascii="Times New Roman" w:hAnsi="Times New Roman"/>
          <w:b/>
          <w:sz w:val="24"/>
          <w:szCs w:val="24"/>
        </w:rPr>
      </w:pPr>
    </w:p>
    <w:p w:rsidR="00873810" w:rsidRPr="002E44C4" w:rsidRDefault="00873810" w:rsidP="00A44BFF">
      <w:pPr>
        <w:pStyle w:val="Footer"/>
        <w:rPr>
          <w:rStyle w:val="bodyguard"/>
          <w:rFonts w:ascii="Times New Roman" w:hAnsi="Times New Roman"/>
          <w:b/>
          <w:sz w:val="24"/>
          <w:szCs w:val="24"/>
        </w:rPr>
      </w:pPr>
    </w:p>
    <w:p w:rsidR="00873810" w:rsidRPr="002E44C4" w:rsidRDefault="00873810" w:rsidP="00A44BFF">
      <w:pPr>
        <w:pStyle w:val="Footer"/>
        <w:rPr>
          <w:rStyle w:val="bodyguard"/>
          <w:rFonts w:ascii="Times New Roman" w:hAnsi="Times New Roman"/>
          <w:b/>
          <w:sz w:val="24"/>
          <w:szCs w:val="24"/>
        </w:rPr>
      </w:pPr>
      <w:r w:rsidRPr="002E44C4">
        <w:rPr>
          <w:rStyle w:val="bodyguard"/>
          <w:rFonts w:ascii="Times New Roman" w:hAnsi="Times New Roman"/>
          <w:b/>
          <w:sz w:val="24"/>
          <w:szCs w:val="24"/>
        </w:rPr>
        <w:t xml:space="preserve">Content </w:t>
      </w:r>
      <w:r>
        <w:rPr>
          <w:rStyle w:val="bodyguard"/>
          <w:rFonts w:ascii="Times New Roman" w:hAnsi="Times New Roman"/>
          <w:b/>
          <w:sz w:val="24"/>
          <w:szCs w:val="24"/>
        </w:rPr>
        <w:t>k</w:t>
      </w:r>
      <w:r w:rsidRPr="002E44C4">
        <w:rPr>
          <w:rStyle w:val="bodyguard"/>
          <w:rFonts w:ascii="Times New Roman" w:hAnsi="Times New Roman"/>
          <w:b/>
          <w:sz w:val="24"/>
          <w:szCs w:val="24"/>
        </w:rPr>
        <w:t xml:space="preserve">nowledge and the </w:t>
      </w:r>
      <w:r>
        <w:rPr>
          <w:rStyle w:val="bodyguard"/>
          <w:rFonts w:ascii="Times New Roman" w:hAnsi="Times New Roman"/>
          <w:b/>
          <w:sz w:val="24"/>
          <w:szCs w:val="24"/>
        </w:rPr>
        <w:t>r</w:t>
      </w:r>
      <w:r w:rsidRPr="002E44C4">
        <w:rPr>
          <w:rStyle w:val="bodyguard"/>
          <w:rFonts w:ascii="Times New Roman" w:hAnsi="Times New Roman"/>
          <w:b/>
          <w:sz w:val="24"/>
          <w:szCs w:val="24"/>
        </w:rPr>
        <w:t xml:space="preserve">eligion </w:t>
      </w:r>
      <w:r>
        <w:rPr>
          <w:rStyle w:val="bodyguard"/>
          <w:rFonts w:ascii="Times New Roman" w:hAnsi="Times New Roman"/>
          <w:b/>
          <w:sz w:val="24"/>
          <w:szCs w:val="24"/>
        </w:rPr>
        <w:t>t</w:t>
      </w:r>
      <w:r w:rsidRPr="002E44C4">
        <w:rPr>
          <w:rStyle w:val="bodyguard"/>
          <w:rFonts w:ascii="Times New Roman" w:hAnsi="Times New Roman"/>
          <w:b/>
          <w:sz w:val="24"/>
          <w:szCs w:val="24"/>
        </w:rPr>
        <w:t xml:space="preserve">eacher in </w:t>
      </w:r>
      <w:r>
        <w:rPr>
          <w:rStyle w:val="bodyguard"/>
          <w:rFonts w:ascii="Times New Roman" w:hAnsi="Times New Roman"/>
          <w:b/>
          <w:sz w:val="24"/>
          <w:szCs w:val="24"/>
        </w:rPr>
        <w:t>Catholic schools</w:t>
      </w:r>
      <w:r w:rsidRPr="002E44C4">
        <w:rPr>
          <w:rStyle w:val="bodyguard"/>
          <w:rFonts w:ascii="Times New Roman" w:hAnsi="Times New Roman"/>
          <w:b/>
          <w:sz w:val="24"/>
          <w:szCs w:val="24"/>
        </w:rPr>
        <w:t>:</w:t>
      </w:r>
      <w:r>
        <w:rPr>
          <w:rStyle w:val="bodyguard"/>
          <w:rFonts w:ascii="Times New Roman" w:hAnsi="Times New Roman"/>
          <w:b/>
          <w:sz w:val="24"/>
          <w:szCs w:val="24"/>
        </w:rPr>
        <w:t xml:space="preserve"> The general case</w:t>
      </w:r>
      <w:r w:rsidRPr="002E44C4">
        <w:rPr>
          <w:rStyle w:val="bodyguard"/>
          <w:rFonts w:ascii="Times New Roman" w:hAnsi="Times New Roman"/>
          <w:b/>
          <w:sz w:val="24"/>
          <w:szCs w:val="24"/>
        </w:rPr>
        <w:t xml:space="preserve"> </w:t>
      </w:r>
    </w:p>
    <w:p w:rsidR="00873810" w:rsidRDefault="00873810" w:rsidP="00A44BFF">
      <w:pPr>
        <w:pStyle w:val="Footer"/>
        <w:spacing w:line="360" w:lineRule="auto"/>
        <w:rPr>
          <w:rStyle w:val="bodyguard"/>
          <w:rFonts w:ascii="Times New Roman" w:hAnsi="Times New Roman"/>
          <w:sz w:val="24"/>
          <w:szCs w:val="24"/>
        </w:rPr>
      </w:pPr>
    </w:p>
    <w:p w:rsidR="00873810" w:rsidRPr="002E44C4" w:rsidRDefault="00873810" w:rsidP="00A44BFF">
      <w:pPr>
        <w:pStyle w:val="Footer"/>
        <w:spacing w:line="360" w:lineRule="auto"/>
        <w:rPr>
          <w:rStyle w:val="bodyguard"/>
          <w:rFonts w:ascii="Times New Roman" w:hAnsi="Times New Roman"/>
          <w:sz w:val="24"/>
          <w:szCs w:val="24"/>
        </w:rPr>
      </w:pPr>
      <w:r w:rsidRPr="002E44C4">
        <w:rPr>
          <w:rStyle w:val="bodyguard"/>
          <w:rFonts w:ascii="Times New Roman" w:hAnsi="Times New Roman"/>
          <w:sz w:val="24"/>
          <w:szCs w:val="24"/>
        </w:rPr>
        <w:t xml:space="preserve">One of the most significant </w:t>
      </w:r>
      <w:r>
        <w:rPr>
          <w:rStyle w:val="bodyguard"/>
          <w:rFonts w:ascii="Times New Roman" w:hAnsi="Times New Roman"/>
          <w:sz w:val="24"/>
          <w:szCs w:val="24"/>
        </w:rPr>
        <w:t>developments</w:t>
      </w:r>
      <w:r w:rsidRPr="002E44C4">
        <w:rPr>
          <w:rStyle w:val="bodyguard"/>
          <w:rFonts w:ascii="Times New Roman" w:hAnsi="Times New Roman"/>
          <w:sz w:val="24"/>
          <w:szCs w:val="24"/>
        </w:rPr>
        <w:t xml:space="preserve"> in religious education in Catholic schools, in a variety of cultural contexts, in recent decades has been the movem</w:t>
      </w:r>
      <w:r>
        <w:rPr>
          <w:rStyle w:val="bodyguard"/>
          <w:rFonts w:ascii="Times New Roman" w:hAnsi="Times New Roman"/>
          <w:sz w:val="24"/>
          <w:szCs w:val="24"/>
        </w:rPr>
        <w:t>en</w:t>
      </w:r>
      <w:r w:rsidRPr="002E44C4">
        <w:rPr>
          <w:rStyle w:val="bodyguard"/>
          <w:rFonts w:ascii="Times New Roman" w:hAnsi="Times New Roman"/>
          <w:sz w:val="24"/>
          <w:szCs w:val="24"/>
        </w:rPr>
        <w:t>t toward what can broadly defined as educational paradigm</w:t>
      </w:r>
      <w:r>
        <w:rPr>
          <w:rStyle w:val="bodyguard"/>
          <w:rFonts w:ascii="Times New Roman" w:hAnsi="Times New Roman"/>
          <w:sz w:val="24"/>
          <w:szCs w:val="24"/>
        </w:rPr>
        <w:t>s (Rossiter 1982, 1988; Buchanan 2005)</w:t>
      </w:r>
      <w:r w:rsidRPr="002E44C4">
        <w:rPr>
          <w:rStyle w:val="bodyguard"/>
          <w:rFonts w:ascii="Times New Roman" w:hAnsi="Times New Roman"/>
          <w:sz w:val="24"/>
          <w:szCs w:val="24"/>
        </w:rPr>
        <w:t>.  One of the char</w:t>
      </w:r>
      <w:r>
        <w:rPr>
          <w:rStyle w:val="bodyguard"/>
          <w:rFonts w:ascii="Times New Roman" w:hAnsi="Times New Roman"/>
          <w:sz w:val="24"/>
          <w:szCs w:val="24"/>
        </w:rPr>
        <w:t>ac</w:t>
      </w:r>
      <w:r w:rsidRPr="002E44C4">
        <w:rPr>
          <w:rStyle w:val="bodyguard"/>
          <w:rFonts w:ascii="Times New Roman" w:hAnsi="Times New Roman"/>
          <w:sz w:val="24"/>
          <w:szCs w:val="24"/>
        </w:rPr>
        <w:t>t</w:t>
      </w:r>
      <w:r>
        <w:rPr>
          <w:rStyle w:val="bodyguard"/>
          <w:rFonts w:ascii="Times New Roman" w:hAnsi="Times New Roman"/>
          <w:sz w:val="24"/>
          <w:szCs w:val="24"/>
        </w:rPr>
        <w:t>eristic</w:t>
      </w:r>
      <w:r w:rsidRPr="002E44C4">
        <w:rPr>
          <w:rStyle w:val="bodyguard"/>
          <w:rFonts w:ascii="Times New Roman" w:hAnsi="Times New Roman"/>
          <w:sz w:val="24"/>
          <w:szCs w:val="24"/>
        </w:rPr>
        <w:t xml:space="preserve"> features of this approach is the religious education in Catholic schools should be </w:t>
      </w:r>
      <w:r>
        <w:rPr>
          <w:rStyle w:val="bodyguard"/>
          <w:rFonts w:ascii="Times New Roman" w:hAnsi="Times New Roman"/>
          <w:sz w:val="24"/>
          <w:szCs w:val="24"/>
        </w:rPr>
        <w:t xml:space="preserve">a </w:t>
      </w:r>
      <w:r w:rsidRPr="002E44C4">
        <w:rPr>
          <w:rStyle w:val="bodyguard"/>
          <w:rFonts w:ascii="Times New Roman" w:hAnsi="Times New Roman"/>
          <w:sz w:val="24"/>
          <w:szCs w:val="24"/>
        </w:rPr>
        <w:t>serious</w:t>
      </w:r>
      <w:r>
        <w:rPr>
          <w:rStyle w:val="bodyguard"/>
          <w:rFonts w:ascii="Times New Roman" w:hAnsi="Times New Roman"/>
          <w:sz w:val="24"/>
          <w:szCs w:val="24"/>
        </w:rPr>
        <w:t>, r</w:t>
      </w:r>
      <w:r w:rsidRPr="002E44C4">
        <w:rPr>
          <w:rStyle w:val="bodyguard"/>
          <w:rFonts w:ascii="Times New Roman" w:hAnsi="Times New Roman"/>
          <w:sz w:val="24"/>
          <w:szCs w:val="24"/>
        </w:rPr>
        <w:t xml:space="preserve">igorous </w:t>
      </w:r>
      <w:r>
        <w:rPr>
          <w:rStyle w:val="bodyguard"/>
          <w:rFonts w:ascii="Times New Roman" w:hAnsi="Times New Roman"/>
          <w:sz w:val="24"/>
          <w:szCs w:val="24"/>
        </w:rPr>
        <w:t xml:space="preserve">and academic discipline.  This is spelled out in Roman documents such as the </w:t>
      </w:r>
      <w:r w:rsidRPr="00B719A1">
        <w:rPr>
          <w:rFonts w:ascii="Times New Roman" w:hAnsi="Times New Roman"/>
          <w:i/>
          <w:sz w:val="24"/>
          <w:szCs w:val="24"/>
          <w:lang w:val="en-AU"/>
        </w:rPr>
        <w:t>General Catechetical Directory</w:t>
      </w:r>
      <w:r>
        <w:rPr>
          <w:rFonts w:ascii="Times New Roman" w:hAnsi="Times New Roman"/>
          <w:sz w:val="24"/>
          <w:szCs w:val="24"/>
          <w:lang w:val="en-AU"/>
        </w:rPr>
        <w:t>, produced by the Congregation for the Clergy</w:t>
      </w:r>
      <w:r w:rsidRPr="002E44C4">
        <w:rPr>
          <w:rStyle w:val="bodyguard"/>
          <w:rFonts w:ascii="Times New Roman" w:hAnsi="Times New Roman"/>
          <w:sz w:val="24"/>
          <w:szCs w:val="24"/>
        </w:rPr>
        <w:t xml:space="preserve"> </w:t>
      </w:r>
    </w:p>
    <w:p w:rsidR="00873810" w:rsidRDefault="00873810" w:rsidP="00A44BFF">
      <w:pPr>
        <w:pStyle w:val="Footer"/>
        <w:ind w:left="1440" w:right="1440"/>
        <w:rPr>
          <w:rFonts w:ascii="Times New Roman" w:hAnsi="Times New Roman"/>
          <w:sz w:val="24"/>
          <w:szCs w:val="24"/>
          <w:lang w:val="en-AU"/>
        </w:rPr>
      </w:pPr>
    </w:p>
    <w:p w:rsidR="00873810" w:rsidRPr="002E44C4" w:rsidRDefault="00873810" w:rsidP="00A44BFF">
      <w:pPr>
        <w:pStyle w:val="Footer"/>
        <w:ind w:left="1440" w:right="1440"/>
        <w:rPr>
          <w:rStyle w:val="bodyguard"/>
          <w:rFonts w:ascii="Times New Roman" w:hAnsi="Times New Roman"/>
          <w:sz w:val="24"/>
          <w:szCs w:val="24"/>
        </w:rPr>
      </w:pPr>
      <w:r w:rsidRPr="002E44C4">
        <w:rPr>
          <w:rFonts w:ascii="Times New Roman" w:hAnsi="Times New Roman"/>
          <w:sz w:val="24"/>
          <w:szCs w:val="24"/>
          <w:lang w:val="en-AU"/>
        </w:rPr>
        <w:t xml:space="preserve">Religious instruction in schools [must] appear as a scholastic discipline with the same systematic demands and the same rigour as other disciplines.  It must present the Christian message and the Christian event with the same seriousness and the same depth with which other disciplines present their knowledge. </w:t>
      </w:r>
      <w:r w:rsidRPr="002E44C4">
        <w:rPr>
          <w:rFonts w:ascii="Times New Roman" w:hAnsi="Times New Roman"/>
          <w:sz w:val="24"/>
          <w:szCs w:val="24"/>
        </w:rPr>
        <w:t xml:space="preserve">It should not be an accessory alongside of these disciplines, but rather it should engage in a necessary inter-disciplinary dialogue. This dialogue should take place above all at that level at which every discipline forms the personality of students. </w:t>
      </w:r>
      <w:r w:rsidRPr="002E44C4">
        <w:rPr>
          <w:rFonts w:ascii="Times New Roman" w:hAnsi="Times New Roman"/>
          <w:sz w:val="24"/>
          <w:szCs w:val="24"/>
          <w:lang w:val="en-AU"/>
        </w:rPr>
        <w:t>73</w:t>
      </w:r>
    </w:p>
    <w:p w:rsidR="00873810" w:rsidRPr="002E44C4" w:rsidRDefault="00873810" w:rsidP="00A44BFF">
      <w:pPr>
        <w:pStyle w:val="Footer"/>
        <w:spacing w:line="360" w:lineRule="auto"/>
        <w:rPr>
          <w:rStyle w:val="bodyguard"/>
          <w:rFonts w:ascii="Times New Roman" w:hAnsi="Times New Roman"/>
          <w:sz w:val="24"/>
          <w:szCs w:val="24"/>
        </w:rPr>
      </w:pPr>
    </w:p>
    <w:p w:rsidR="00873810" w:rsidRPr="002E44C4" w:rsidRDefault="00873810" w:rsidP="00A44BFF">
      <w:pPr>
        <w:pStyle w:val="Footer"/>
        <w:spacing w:line="360" w:lineRule="auto"/>
        <w:rPr>
          <w:rStyle w:val="bodyguard"/>
          <w:rFonts w:ascii="Times New Roman" w:hAnsi="Times New Roman"/>
          <w:sz w:val="24"/>
          <w:szCs w:val="24"/>
        </w:rPr>
      </w:pPr>
    </w:p>
    <w:p w:rsidR="00873810" w:rsidRPr="002E44C4" w:rsidRDefault="00873810" w:rsidP="00A44BFF">
      <w:pPr>
        <w:pStyle w:val="Footer"/>
        <w:spacing w:line="360" w:lineRule="auto"/>
        <w:rPr>
          <w:rStyle w:val="bodyguard"/>
          <w:rFonts w:ascii="Times New Roman" w:hAnsi="Times New Roman"/>
          <w:sz w:val="24"/>
          <w:szCs w:val="24"/>
        </w:rPr>
      </w:pPr>
      <w:r w:rsidRPr="002E44C4">
        <w:rPr>
          <w:rStyle w:val="bodyguard"/>
          <w:rFonts w:ascii="Times New Roman" w:hAnsi="Times New Roman"/>
          <w:sz w:val="24"/>
          <w:szCs w:val="24"/>
        </w:rPr>
        <w:t xml:space="preserve">In </w:t>
      </w:r>
      <w:r>
        <w:rPr>
          <w:rStyle w:val="bodyguard"/>
          <w:rFonts w:ascii="Times New Roman" w:hAnsi="Times New Roman"/>
          <w:sz w:val="24"/>
          <w:szCs w:val="24"/>
        </w:rPr>
        <w:t xml:space="preserve">an educational </w:t>
      </w:r>
      <w:r w:rsidRPr="002E44C4">
        <w:rPr>
          <w:rStyle w:val="bodyguard"/>
          <w:rFonts w:ascii="Times New Roman" w:hAnsi="Times New Roman"/>
          <w:sz w:val="24"/>
          <w:szCs w:val="24"/>
        </w:rPr>
        <w:t>model great e</w:t>
      </w:r>
      <w:r>
        <w:rPr>
          <w:rStyle w:val="bodyguard"/>
          <w:rFonts w:ascii="Times New Roman" w:hAnsi="Times New Roman"/>
          <w:sz w:val="24"/>
          <w:szCs w:val="24"/>
        </w:rPr>
        <w:t>m</w:t>
      </w:r>
      <w:r w:rsidRPr="002E44C4">
        <w:rPr>
          <w:rStyle w:val="bodyguard"/>
          <w:rFonts w:ascii="Times New Roman" w:hAnsi="Times New Roman"/>
          <w:sz w:val="24"/>
          <w:szCs w:val="24"/>
        </w:rPr>
        <w:t>p</w:t>
      </w:r>
      <w:r>
        <w:rPr>
          <w:rStyle w:val="bodyguard"/>
          <w:rFonts w:ascii="Times New Roman" w:hAnsi="Times New Roman"/>
          <w:sz w:val="24"/>
          <w:szCs w:val="24"/>
        </w:rPr>
        <w:t>hasis</w:t>
      </w:r>
      <w:r w:rsidRPr="002E44C4">
        <w:rPr>
          <w:rStyle w:val="bodyguard"/>
          <w:rFonts w:ascii="Times New Roman" w:hAnsi="Times New Roman"/>
          <w:sz w:val="24"/>
          <w:szCs w:val="24"/>
        </w:rPr>
        <w:t xml:space="preserve"> is placed on increasing the under</w:t>
      </w:r>
      <w:r>
        <w:rPr>
          <w:rStyle w:val="bodyguard"/>
          <w:rFonts w:ascii="Times New Roman" w:hAnsi="Times New Roman"/>
          <w:sz w:val="24"/>
          <w:szCs w:val="24"/>
        </w:rPr>
        <w:t>s</w:t>
      </w:r>
      <w:r w:rsidRPr="002E44C4">
        <w:rPr>
          <w:rStyle w:val="bodyguard"/>
          <w:rFonts w:ascii="Times New Roman" w:hAnsi="Times New Roman"/>
          <w:sz w:val="24"/>
          <w:szCs w:val="24"/>
        </w:rPr>
        <w:t>tand</w:t>
      </w:r>
      <w:r>
        <w:rPr>
          <w:rStyle w:val="bodyguard"/>
          <w:rFonts w:ascii="Times New Roman" w:hAnsi="Times New Roman"/>
          <w:sz w:val="24"/>
          <w:szCs w:val="24"/>
        </w:rPr>
        <w:t>i</w:t>
      </w:r>
      <w:r w:rsidRPr="002E44C4">
        <w:rPr>
          <w:rStyle w:val="bodyguard"/>
          <w:rFonts w:ascii="Times New Roman" w:hAnsi="Times New Roman"/>
          <w:sz w:val="24"/>
          <w:szCs w:val="24"/>
        </w:rPr>
        <w:t>ng or knowledge of students as opposed to having a directly cat</w:t>
      </w:r>
      <w:r>
        <w:rPr>
          <w:rStyle w:val="bodyguard"/>
          <w:rFonts w:ascii="Times New Roman" w:hAnsi="Times New Roman"/>
          <w:sz w:val="24"/>
          <w:szCs w:val="24"/>
        </w:rPr>
        <w:t>echetical</w:t>
      </w:r>
      <w:r w:rsidRPr="002E44C4">
        <w:rPr>
          <w:rStyle w:val="bodyguard"/>
          <w:rFonts w:ascii="Times New Roman" w:hAnsi="Times New Roman"/>
          <w:sz w:val="24"/>
          <w:szCs w:val="24"/>
        </w:rPr>
        <w:t xml:space="preserve"> intent.  To be sure religious education can assist or co</w:t>
      </w:r>
      <w:r>
        <w:rPr>
          <w:rStyle w:val="bodyguard"/>
          <w:rFonts w:ascii="Times New Roman" w:hAnsi="Times New Roman"/>
          <w:sz w:val="24"/>
          <w:szCs w:val="24"/>
        </w:rPr>
        <w:t>mpliment</w:t>
      </w:r>
      <w:r w:rsidRPr="002E44C4">
        <w:rPr>
          <w:rStyle w:val="bodyguard"/>
          <w:rFonts w:ascii="Times New Roman" w:hAnsi="Times New Roman"/>
          <w:sz w:val="24"/>
          <w:szCs w:val="24"/>
        </w:rPr>
        <w:t xml:space="preserve"> catech</w:t>
      </w:r>
      <w:r>
        <w:rPr>
          <w:rStyle w:val="bodyguard"/>
          <w:rFonts w:ascii="Times New Roman" w:hAnsi="Times New Roman"/>
          <w:sz w:val="24"/>
          <w:szCs w:val="24"/>
        </w:rPr>
        <w:t>es</w:t>
      </w:r>
      <w:r w:rsidRPr="002E44C4">
        <w:rPr>
          <w:rStyle w:val="bodyguard"/>
          <w:rFonts w:ascii="Times New Roman" w:hAnsi="Times New Roman"/>
          <w:sz w:val="24"/>
          <w:szCs w:val="24"/>
        </w:rPr>
        <w:t>is but its primary goal is an increase in knowl</w:t>
      </w:r>
      <w:r>
        <w:rPr>
          <w:rStyle w:val="bodyguard"/>
          <w:rFonts w:ascii="Times New Roman" w:hAnsi="Times New Roman"/>
          <w:sz w:val="24"/>
          <w:szCs w:val="24"/>
        </w:rPr>
        <w:t>edge</w:t>
      </w:r>
      <w:r w:rsidRPr="002E44C4">
        <w:rPr>
          <w:rStyle w:val="bodyguard"/>
          <w:rFonts w:ascii="Times New Roman" w:hAnsi="Times New Roman"/>
          <w:sz w:val="24"/>
          <w:szCs w:val="24"/>
        </w:rPr>
        <w:t>. This is again in keeping with official Roman docume</w:t>
      </w:r>
      <w:r>
        <w:rPr>
          <w:rStyle w:val="bodyguard"/>
          <w:rFonts w:ascii="Times New Roman" w:hAnsi="Times New Roman"/>
          <w:sz w:val="24"/>
          <w:szCs w:val="24"/>
        </w:rPr>
        <w:t>n</w:t>
      </w:r>
      <w:r w:rsidRPr="002E44C4">
        <w:rPr>
          <w:rStyle w:val="bodyguard"/>
          <w:rFonts w:ascii="Times New Roman" w:hAnsi="Times New Roman"/>
          <w:sz w:val="24"/>
          <w:szCs w:val="24"/>
        </w:rPr>
        <w:t xml:space="preserve">ts such as the </w:t>
      </w:r>
      <w:r w:rsidRPr="008937E1">
        <w:rPr>
          <w:rStyle w:val="bodyguard"/>
          <w:rFonts w:ascii="Times New Roman" w:hAnsi="Times New Roman"/>
          <w:i/>
          <w:sz w:val="24"/>
          <w:szCs w:val="24"/>
        </w:rPr>
        <w:t xml:space="preserve">Religious Dimension of Education in the Catholic </w:t>
      </w:r>
      <w:r>
        <w:rPr>
          <w:rStyle w:val="bodyguard"/>
          <w:rFonts w:ascii="Times New Roman" w:hAnsi="Times New Roman"/>
          <w:i/>
          <w:sz w:val="24"/>
          <w:szCs w:val="24"/>
        </w:rPr>
        <w:t>S</w:t>
      </w:r>
      <w:r w:rsidRPr="008937E1">
        <w:rPr>
          <w:rStyle w:val="bodyguard"/>
          <w:rFonts w:ascii="Times New Roman" w:hAnsi="Times New Roman"/>
          <w:i/>
          <w:sz w:val="24"/>
          <w:szCs w:val="24"/>
        </w:rPr>
        <w:t>chool</w:t>
      </w:r>
      <w:r w:rsidRPr="002E44C4">
        <w:rPr>
          <w:rStyle w:val="bodyguard"/>
          <w:rFonts w:ascii="Times New Roman" w:hAnsi="Times New Roman"/>
          <w:sz w:val="24"/>
          <w:szCs w:val="24"/>
        </w:rPr>
        <w:t xml:space="preserve"> pro</w:t>
      </w:r>
      <w:r>
        <w:rPr>
          <w:rStyle w:val="bodyguard"/>
          <w:rFonts w:ascii="Times New Roman" w:hAnsi="Times New Roman"/>
          <w:sz w:val="24"/>
          <w:szCs w:val="24"/>
        </w:rPr>
        <w:t xml:space="preserve">duced </w:t>
      </w:r>
      <w:r w:rsidRPr="002E44C4">
        <w:rPr>
          <w:rStyle w:val="bodyguard"/>
          <w:rFonts w:ascii="Times New Roman" w:hAnsi="Times New Roman"/>
          <w:sz w:val="24"/>
          <w:szCs w:val="24"/>
        </w:rPr>
        <w:t xml:space="preserve">by the </w:t>
      </w:r>
      <w:r>
        <w:rPr>
          <w:rStyle w:val="bodyguard"/>
          <w:rFonts w:ascii="Times New Roman" w:hAnsi="Times New Roman"/>
          <w:sz w:val="24"/>
          <w:szCs w:val="24"/>
        </w:rPr>
        <w:t>C</w:t>
      </w:r>
      <w:r w:rsidRPr="002E44C4">
        <w:rPr>
          <w:rStyle w:val="bodyguard"/>
          <w:rFonts w:ascii="Times New Roman" w:hAnsi="Times New Roman"/>
          <w:sz w:val="24"/>
          <w:szCs w:val="24"/>
        </w:rPr>
        <w:t>ongr</w:t>
      </w:r>
      <w:r>
        <w:rPr>
          <w:rStyle w:val="bodyguard"/>
          <w:rFonts w:ascii="Times New Roman" w:hAnsi="Times New Roman"/>
          <w:sz w:val="24"/>
          <w:szCs w:val="24"/>
        </w:rPr>
        <w:t>eg</w:t>
      </w:r>
      <w:r w:rsidRPr="002E44C4">
        <w:rPr>
          <w:rStyle w:val="bodyguard"/>
          <w:rFonts w:ascii="Times New Roman" w:hAnsi="Times New Roman"/>
          <w:sz w:val="24"/>
          <w:szCs w:val="24"/>
        </w:rPr>
        <w:t xml:space="preserve">ation for Catholic </w:t>
      </w:r>
      <w:r>
        <w:rPr>
          <w:rStyle w:val="bodyguard"/>
          <w:rFonts w:ascii="Times New Roman" w:hAnsi="Times New Roman"/>
          <w:sz w:val="24"/>
          <w:szCs w:val="24"/>
        </w:rPr>
        <w:t>E</w:t>
      </w:r>
      <w:r w:rsidRPr="002E44C4">
        <w:rPr>
          <w:rStyle w:val="bodyguard"/>
          <w:rFonts w:ascii="Times New Roman" w:hAnsi="Times New Roman"/>
          <w:sz w:val="24"/>
          <w:szCs w:val="24"/>
        </w:rPr>
        <w:t>ducation.</w:t>
      </w:r>
    </w:p>
    <w:p w:rsidR="00873810" w:rsidRPr="002E44C4" w:rsidRDefault="00873810" w:rsidP="00A44BFF">
      <w:pPr>
        <w:pStyle w:val="Footer"/>
        <w:spacing w:line="360" w:lineRule="auto"/>
        <w:rPr>
          <w:rFonts w:ascii="Times New Roman" w:hAnsi="Times New Roman"/>
          <w:sz w:val="24"/>
          <w:szCs w:val="24"/>
        </w:rPr>
      </w:pPr>
    </w:p>
    <w:p w:rsidR="00873810" w:rsidRPr="002E44C4" w:rsidRDefault="00873810" w:rsidP="00A44BFF">
      <w:pPr>
        <w:pStyle w:val="Footer"/>
        <w:ind w:left="1440" w:right="1440"/>
        <w:rPr>
          <w:rStyle w:val="bodyguard"/>
          <w:rFonts w:ascii="Times New Roman" w:hAnsi="Times New Roman"/>
          <w:sz w:val="24"/>
          <w:szCs w:val="24"/>
        </w:rPr>
      </w:pPr>
      <w:r w:rsidRPr="002E44C4">
        <w:rPr>
          <w:rFonts w:ascii="Times New Roman" w:hAnsi="Times New Roman"/>
          <w:sz w:val="24"/>
          <w:szCs w:val="24"/>
        </w:rPr>
        <w:t xml:space="preserve">the relationship between religious instruction in schools and catechesis is one of distinction and complementarity: 'there is an absolute necessity to distinguish clearly between religious instruction and catechesis... </w:t>
      </w:r>
      <w:bookmarkStart w:id="0" w:name="top"/>
      <w:r w:rsidRPr="002E44C4">
        <w:rPr>
          <w:rFonts w:ascii="Times New Roman" w:hAnsi="Times New Roman"/>
          <w:sz w:val="24"/>
          <w:szCs w:val="24"/>
        </w:rPr>
        <w:t>68</w:t>
      </w:r>
      <w:r>
        <w:rPr>
          <w:rFonts w:ascii="Times New Roman" w:hAnsi="Times New Roman"/>
          <w:sz w:val="24"/>
          <w:szCs w:val="24"/>
        </w:rPr>
        <w:t>.</w:t>
      </w:r>
      <w:bookmarkEnd w:id="0"/>
    </w:p>
    <w:p w:rsidR="00873810" w:rsidRDefault="00873810" w:rsidP="00A44BFF">
      <w:pPr>
        <w:pStyle w:val="Footer"/>
        <w:rPr>
          <w:rStyle w:val="bodyguard"/>
          <w:rFonts w:ascii="Times New Roman" w:hAnsi="Times New Roman"/>
          <w:b/>
          <w:sz w:val="24"/>
          <w:szCs w:val="24"/>
        </w:rPr>
      </w:pPr>
    </w:p>
    <w:p w:rsidR="00873810" w:rsidRDefault="00873810" w:rsidP="00A44BFF">
      <w:pPr>
        <w:pStyle w:val="Footer"/>
        <w:rPr>
          <w:rStyle w:val="bodyguard"/>
          <w:rFonts w:ascii="Times New Roman" w:hAnsi="Times New Roman"/>
          <w:b/>
          <w:sz w:val="24"/>
          <w:szCs w:val="24"/>
        </w:rPr>
      </w:pPr>
    </w:p>
    <w:p w:rsidR="00873810" w:rsidRPr="002E44C4" w:rsidRDefault="00873810" w:rsidP="00A44BFF">
      <w:pPr>
        <w:pStyle w:val="Footer"/>
        <w:rPr>
          <w:rStyle w:val="bodyguard"/>
          <w:rFonts w:ascii="Times New Roman" w:hAnsi="Times New Roman"/>
          <w:b/>
          <w:sz w:val="24"/>
          <w:szCs w:val="24"/>
        </w:rPr>
      </w:pPr>
      <w:r>
        <w:rPr>
          <w:rStyle w:val="bodyguard"/>
          <w:rFonts w:ascii="Times New Roman" w:hAnsi="Times New Roman"/>
          <w:b/>
          <w:sz w:val="24"/>
          <w:szCs w:val="24"/>
        </w:rPr>
        <w:t>A s</w:t>
      </w:r>
      <w:r w:rsidRPr="002E44C4">
        <w:rPr>
          <w:rStyle w:val="bodyguard"/>
          <w:rFonts w:ascii="Times New Roman" w:hAnsi="Times New Roman"/>
          <w:b/>
          <w:sz w:val="24"/>
          <w:szCs w:val="24"/>
        </w:rPr>
        <w:t xml:space="preserve">tudy of </w:t>
      </w:r>
      <w:r>
        <w:rPr>
          <w:rStyle w:val="bodyguard"/>
          <w:rFonts w:ascii="Times New Roman" w:hAnsi="Times New Roman"/>
          <w:b/>
          <w:sz w:val="24"/>
          <w:szCs w:val="24"/>
        </w:rPr>
        <w:t xml:space="preserve">teacher content knowledge: Religious education in Canadian </w:t>
      </w:r>
      <w:r w:rsidRPr="002E44C4">
        <w:rPr>
          <w:rStyle w:val="bodyguard"/>
          <w:rFonts w:ascii="Times New Roman" w:hAnsi="Times New Roman"/>
          <w:b/>
          <w:sz w:val="24"/>
          <w:szCs w:val="24"/>
        </w:rPr>
        <w:t xml:space="preserve">Catholic </w:t>
      </w:r>
      <w:r>
        <w:rPr>
          <w:rStyle w:val="bodyguard"/>
          <w:rFonts w:ascii="Times New Roman" w:hAnsi="Times New Roman"/>
          <w:b/>
          <w:sz w:val="24"/>
          <w:szCs w:val="24"/>
        </w:rPr>
        <w:t>s</w:t>
      </w:r>
      <w:r w:rsidRPr="002E44C4">
        <w:rPr>
          <w:rStyle w:val="bodyguard"/>
          <w:rFonts w:ascii="Times New Roman" w:hAnsi="Times New Roman"/>
          <w:b/>
          <w:sz w:val="24"/>
          <w:szCs w:val="24"/>
        </w:rPr>
        <w:t>chools</w:t>
      </w:r>
    </w:p>
    <w:p w:rsidR="00873810" w:rsidRDefault="00873810" w:rsidP="00A44BFF">
      <w:pPr>
        <w:pStyle w:val="Footer"/>
        <w:spacing w:line="360" w:lineRule="auto"/>
        <w:rPr>
          <w:rStyle w:val="bodyguard"/>
          <w:rFonts w:ascii="Times New Roman" w:hAnsi="Times New Roman"/>
          <w:sz w:val="24"/>
          <w:szCs w:val="24"/>
        </w:rPr>
      </w:pPr>
    </w:p>
    <w:p w:rsidR="00873810" w:rsidRDefault="00873810" w:rsidP="00A44BFF">
      <w:pPr>
        <w:pStyle w:val="Footer"/>
        <w:spacing w:line="360" w:lineRule="auto"/>
        <w:rPr>
          <w:rStyle w:val="bodyguard"/>
          <w:rFonts w:ascii="Times New Roman" w:hAnsi="Times New Roman"/>
          <w:sz w:val="24"/>
          <w:szCs w:val="24"/>
        </w:rPr>
      </w:pPr>
    </w:p>
    <w:p w:rsidR="00873810" w:rsidRPr="002E44C4" w:rsidRDefault="00873810" w:rsidP="00A44BFF">
      <w:pPr>
        <w:pStyle w:val="Footer"/>
        <w:spacing w:line="480" w:lineRule="auto"/>
        <w:rPr>
          <w:rStyle w:val="bodyguard"/>
          <w:rFonts w:ascii="Times New Roman" w:hAnsi="Times New Roman"/>
          <w:sz w:val="24"/>
          <w:szCs w:val="24"/>
        </w:rPr>
      </w:pPr>
      <w:r>
        <w:rPr>
          <w:rStyle w:val="bodyguard"/>
          <w:rFonts w:ascii="Times New Roman" w:hAnsi="Times New Roman"/>
          <w:sz w:val="24"/>
          <w:szCs w:val="24"/>
        </w:rPr>
        <w:t>T</w:t>
      </w:r>
      <w:r w:rsidRPr="002E44C4">
        <w:rPr>
          <w:rStyle w:val="bodyguard"/>
          <w:rFonts w:ascii="Times New Roman" w:hAnsi="Times New Roman"/>
          <w:sz w:val="24"/>
          <w:szCs w:val="24"/>
        </w:rPr>
        <w:t xml:space="preserve">he curriculum used in Canadian Catholic schools is not clear and unambiguous </w:t>
      </w:r>
      <w:r>
        <w:rPr>
          <w:rStyle w:val="bodyguard"/>
          <w:rFonts w:ascii="Times New Roman" w:hAnsi="Times New Roman"/>
          <w:sz w:val="24"/>
          <w:szCs w:val="24"/>
        </w:rPr>
        <w:t>and can often conflate catechetical and educational goals (Rymarz, 2011). T</w:t>
      </w:r>
      <w:r w:rsidRPr="002E44C4">
        <w:rPr>
          <w:rStyle w:val="bodyguard"/>
          <w:rFonts w:ascii="Times New Roman" w:hAnsi="Times New Roman"/>
          <w:sz w:val="24"/>
          <w:szCs w:val="24"/>
        </w:rPr>
        <w:t xml:space="preserve">he program of studies produced by the Canadian </w:t>
      </w:r>
      <w:r>
        <w:rPr>
          <w:rStyle w:val="bodyguard"/>
          <w:rFonts w:ascii="Times New Roman" w:hAnsi="Times New Roman"/>
          <w:sz w:val="24"/>
          <w:szCs w:val="24"/>
        </w:rPr>
        <w:t>C</w:t>
      </w:r>
      <w:r w:rsidRPr="002E44C4">
        <w:rPr>
          <w:rStyle w:val="bodyguard"/>
          <w:rFonts w:ascii="Times New Roman" w:hAnsi="Times New Roman"/>
          <w:sz w:val="24"/>
          <w:szCs w:val="24"/>
        </w:rPr>
        <w:t xml:space="preserve">onference of Catholic bishops </w:t>
      </w:r>
      <w:r>
        <w:rPr>
          <w:rStyle w:val="bodyguard"/>
          <w:rFonts w:ascii="Times New Roman" w:hAnsi="Times New Roman"/>
          <w:sz w:val="24"/>
          <w:szCs w:val="24"/>
        </w:rPr>
        <w:t>does, however, make significant demands on s</w:t>
      </w:r>
      <w:r w:rsidRPr="002E44C4">
        <w:rPr>
          <w:rStyle w:val="bodyguard"/>
          <w:rFonts w:ascii="Times New Roman" w:hAnsi="Times New Roman"/>
          <w:sz w:val="24"/>
          <w:szCs w:val="24"/>
        </w:rPr>
        <w:t xml:space="preserve">tudents and teachers </w:t>
      </w:r>
      <w:r>
        <w:rPr>
          <w:rStyle w:val="bodyguard"/>
          <w:rFonts w:ascii="Times New Roman" w:hAnsi="Times New Roman"/>
          <w:sz w:val="24"/>
          <w:szCs w:val="24"/>
        </w:rPr>
        <w:t xml:space="preserve">in terms of the level of cognitive content that is expected to be covered. </w:t>
      </w:r>
      <w:r w:rsidRPr="002E44C4">
        <w:rPr>
          <w:rStyle w:val="bodyguard"/>
          <w:rFonts w:ascii="Times New Roman" w:hAnsi="Times New Roman"/>
          <w:sz w:val="24"/>
          <w:szCs w:val="24"/>
        </w:rPr>
        <w:t>This is evide</w:t>
      </w:r>
      <w:r>
        <w:rPr>
          <w:rStyle w:val="bodyguard"/>
          <w:rFonts w:ascii="Times New Roman" w:hAnsi="Times New Roman"/>
          <w:sz w:val="24"/>
          <w:szCs w:val="24"/>
        </w:rPr>
        <w:t>n</w:t>
      </w:r>
      <w:r w:rsidRPr="002E44C4">
        <w:rPr>
          <w:rStyle w:val="bodyguard"/>
          <w:rFonts w:ascii="Times New Roman" w:hAnsi="Times New Roman"/>
          <w:sz w:val="24"/>
          <w:szCs w:val="24"/>
        </w:rPr>
        <w:t>t in the textbook</w:t>
      </w:r>
      <w:r>
        <w:rPr>
          <w:rStyle w:val="bodyguard"/>
          <w:rFonts w:ascii="Times New Roman" w:hAnsi="Times New Roman"/>
          <w:sz w:val="24"/>
          <w:szCs w:val="24"/>
        </w:rPr>
        <w:t>s</w:t>
      </w:r>
      <w:r w:rsidRPr="002E44C4">
        <w:rPr>
          <w:rStyle w:val="bodyguard"/>
          <w:rFonts w:ascii="Times New Roman" w:hAnsi="Times New Roman"/>
          <w:sz w:val="24"/>
          <w:szCs w:val="24"/>
        </w:rPr>
        <w:t xml:space="preserve"> </w:t>
      </w:r>
      <w:r>
        <w:rPr>
          <w:rStyle w:val="bodyguard"/>
          <w:rFonts w:ascii="Times New Roman" w:hAnsi="Times New Roman"/>
          <w:sz w:val="24"/>
          <w:szCs w:val="24"/>
        </w:rPr>
        <w:t>u</w:t>
      </w:r>
      <w:r w:rsidRPr="002E44C4">
        <w:rPr>
          <w:rStyle w:val="bodyguard"/>
          <w:rFonts w:ascii="Times New Roman" w:hAnsi="Times New Roman"/>
          <w:sz w:val="24"/>
          <w:szCs w:val="24"/>
        </w:rPr>
        <w:t>se</w:t>
      </w:r>
      <w:r>
        <w:rPr>
          <w:rStyle w:val="bodyguard"/>
          <w:rFonts w:ascii="Times New Roman" w:hAnsi="Times New Roman"/>
          <w:sz w:val="24"/>
          <w:szCs w:val="24"/>
        </w:rPr>
        <w:t>d</w:t>
      </w:r>
      <w:r w:rsidRPr="002E44C4">
        <w:rPr>
          <w:rStyle w:val="bodyguard"/>
          <w:rFonts w:ascii="Times New Roman" w:hAnsi="Times New Roman"/>
          <w:sz w:val="24"/>
          <w:szCs w:val="24"/>
        </w:rPr>
        <w:t xml:space="preserve"> in </w:t>
      </w:r>
      <w:r>
        <w:rPr>
          <w:rStyle w:val="bodyguard"/>
          <w:rFonts w:ascii="Times New Roman" w:hAnsi="Times New Roman"/>
          <w:sz w:val="24"/>
          <w:szCs w:val="24"/>
        </w:rPr>
        <w:t xml:space="preserve">the final years of </w:t>
      </w:r>
      <w:r w:rsidRPr="002E44C4">
        <w:rPr>
          <w:rStyle w:val="bodyguard"/>
          <w:rFonts w:ascii="Times New Roman" w:hAnsi="Times New Roman"/>
          <w:sz w:val="24"/>
          <w:szCs w:val="24"/>
        </w:rPr>
        <w:t>high scho</w:t>
      </w:r>
      <w:r>
        <w:rPr>
          <w:rStyle w:val="bodyguard"/>
          <w:rFonts w:ascii="Times New Roman" w:hAnsi="Times New Roman"/>
          <w:sz w:val="24"/>
          <w:szCs w:val="24"/>
        </w:rPr>
        <w:t>o</w:t>
      </w:r>
      <w:r w:rsidRPr="002E44C4">
        <w:rPr>
          <w:rStyle w:val="bodyguard"/>
          <w:rFonts w:ascii="Times New Roman" w:hAnsi="Times New Roman"/>
          <w:sz w:val="24"/>
          <w:szCs w:val="24"/>
        </w:rPr>
        <w:t xml:space="preserve">l.  The Year 11 text, </w:t>
      </w:r>
      <w:r w:rsidRPr="006F23CB">
        <w:rPr>
          <w:rStyle w:val="bodyguard"/>
          <w:rFonts w:ascii="Times New Roman" w:hAnsi="Times New Roman"/>
          <w:i/>
          <w:sz w:val="24"/>
          <w:szCs w:val="24"/>
        </w:rPr>
        <w:t>World Religions: A Canadian Pe</w:t>
      </w:r>
      <w:r>
        <w:rPr>
          <w:rStyle w:val="bodyguard"/>
          <w:rFonts w:ascii="Times New Roman" w:hAnsi="Times New Roman"/>
          <w:i/>
          <w:sz w:val="24"/>
          <w:szCs w:val="24"/>
        </w:rPr>
        <w:t>rspective</w:t>
      </w:r>
      <w:r w:rsidRPr="002E44C4">
        <w:rPr>
          <w:rStyle w:val="bodyguard"/>
          <w:rFonts w:ascii="Times New Roman" w:hAnsi="Times New Roman"/>
          <w:sz w:val="24"/>
          <w:szCs w:val="24"/>
        </w:rPr>
        <w:t xml:space="preserve"> contains eleven chapters.  It examines religious p</w:t>
      </w:r>
      <w:r>
        <w:rPr>
          <w:rStyle w:val="bodyguard"/>
          <w:rFonts w:ascii="Times New Roman" w:hAnsi="Times New Roman"/>
          <w:sz w:val="24"/>
          <w:szCs w:val="24"/>
        </w:rPr>
        <w:t>luralism</w:t>
      </w:r>
      <w:r w:rsidRPr="002E44C4">
        <w:rPr>
          <w:rStyle w:val="bodyguard"/>
          <w:rFonts w:ascii="Times New Roman" w:hAnsi="Times New Roman"/>
          <w:sz w:val="24"/>
          <w:szCs w:val="24"/>
        </w:rPr>
        <w:t>, Catholicism and Christianity, Ca</w:t>
      </w:r>
      <w:r>
        <w:rPr>
          <w:rStyle w:val="bodyguard"/>
          <w:rFonts w:ascii="Times New Roman" w:hAnsi="Times New Roman"/>
          <w:sz w:val="24"/>
          <w:szCs w:val="24"/>
        </w:rPr>
        <w:t>na</w:t>
      </w:r>
      <w:r w:rsidRPr="002E44C4">
        <w:rPr>
          <w:rStyle w:val="bodyguard"/>
          <w:rFonts w:ascii="Times New Roman" w:hAnsi="Times New Roman"/>
          <w:sz w:val="24"/>
          <w:szCs w:val="24"/>
        </w:rPr>
        <w:t>dian aboriginal spirituality, Judaism, Islam, Hinduism, Buddhism and Sikhism. I</w:t>
      </w:r>
      <w:r w:rsidR="006636EC">
        <w:rPr>
          <w:rStyle w:val="bodyguard"/>
          <w:rFonts w:ascii="Times New Roman" w:hAnsi="Times New Roman"/>
          <w:sz w:val="24"/>
          <w:szCs w:val="24"/>
        </w:rPr>
        <w:t>t</w:t>
      </w:r>
      <w:r w:rsidRPr="002E44C4">
        <w:rPr>
          <w:rStyle w:val="bodyguard"/>
          <w:rFonts w:ascii="Times New Roman" w:hAnsi="Times New Roman"/>
          <w:sz w:val="24"/>
          <w:szCs w:val="24"/>
        </w:rPr>
        <w:t xml:space="preserve"> concludes with chapters on modernity and religion and living faith today.  The scope of this book is broad and the level of content knowledge requir</w:t>
      </w:r>
      <w:r>
        <w:rPr>
          <w:rStyle w:val="bodyguard"/>
          <w:rFonts w:ascii="Times New Roman" w:hAnsi="Times New Roman"/>
          <w:sz w:val="24"/>
          <w:szCs w:val="24"/>
        </w:rPr>
        <w:t>ed</w:t>
      </w:r>
      <w:r w:rsidRPr="002E44C4">
        <w:rPr>
          <w:rStyle w:val="bodyguard"/>
          <w:rFonts w:ascii="Times New Roman" w:hAnsi="Times New Roman"/>
          <w:sz w:val="24"/>
          <w:szCs w:val="24"/>
        </w:rPr>
        <w:t xml:space="preserve"> by teachers to </w:t>
      </w:r>
      <w:r>
        <w:rPr>
          <w:rStyle w:val="bodyguard"/>
          <w:rFonts w:ascii="Times New Roman" w:hAnsi="Times New Roman"/>
          <w:sz w:val="24"/>
          <w:szCs w:val="24"/>
        </w:rPr>
        <w:t xml:space="preserve">be able to </w:t>
      </w:r>
      <w:r w:rsidRPr="002E44C4">
        <w:rPr>
          <w:rStyle w:val="bodyguard"/>
          <w:rFonts w:ascii="Times New Roman" w:hAnsi="Times New Roman"/>
          <w:sz w:val="24"/>
          <w:szCs w:val="24"/>
        </w:rPr>
        <w:t>engage with th</w:t>
      </w:r>
      <w:r w:rsidR="006636EC">
        <w:rPr>
          <w:rStyle w:val="bodyguard"/>
          <w:rFonts w:ascii="Times New Roman" w:hAnsi="Times New Roman"/>
          <w:sz w:val="24"/>
          <w:szCs w:val="24"/>
        </w:rPr>
        <w:t>e</w:t>
      </w:r>
      <w:r w:rsidRPr="002E44C4">
        <w:rPr>
          <w:rStyle w:val="bodyguard"/>
          <w:rFonts w:ascii="Times New Roman" w:hAnsi="Times New Roman"/>
          <w:sz w:val="24"/>
          <w:szCs w:val="24"/>
        </w:rPr>
        <w:t xml:space="preserve"> variety and complexity of </w:t>
      </w:r>
      <w:r w:rsidR="006636EC">
        <w:rPr>
          <w:rStyle w:val="bodyguard"/>
          <w:rFonts w:ascii="Times New Roman" w:hAnsi="Times New Roman"/>
          <w:sz w:val="24"/>
          <w:szCs w:val="24"/>
        </w:rPr>
        <w:t>topics</w:t>
      </w:r>
      <w:r w:rsidRPr="002E44C4">
        <w:rPr>
          <w:rStyle w:val="bodyguard"/>
          <w:rFonts w:ascii="Times New Roman" w:hAnsi="Times New Roman"/>
          <w:sz w:val="24"/>
          <w:szCs w:val="24"/>
        </w:rPr>
        <w:t xml:space="preserve"> </w:t>
      </w:r>
      <w:r w:rsidR="006636EC">
        <w:rPr>
          <w:rStyle w:val="bodyguard"/>
          <w:rFonts w:ascii="Times New Roman" w:hAnsi="Times New Roman"/>
          <w:sz w:val="24"/>
          <w:szCs w:val="24"/>
        </w:rPr>
        <w:t xml:space="preserve">covered </w:t>
      </w:r>
      <w:r w:rsidRPr="002E44C4">
        <w:rPr>
          <w:rStyle w:val="bodyguard"/>
          <w:rFonts w:ascii="Times New Roman" w:hAnsi="Times New Roman"/>
          <w:sz w:val="24"/>
          <w:szCs w:val="24"/>
        </w:rPr>
        <w:t xml:space="preserve">is quite high.  This is especially so if teachers are to move beyond </w:t>
      </w:r>
      <w:r>
        <w:rPr>
          <w:rStyle w:val="bodyguard"/>
          <w:rFonts w:ascii="Times New Roman" w:hAnsi="Times New Roman"/>
          <w:sz w:val="24"/>
          <w:szCs w:val="24"/>
        </w:rPr>
        <w:t xml:space="preserve">acting as </w:t>
      </w:r>
      <w:r w:rsidRPr="002E44C4">
        <w:rPr>
          <w:rStyle w:val="bodyguard"/>
          <w:rFonts w:ascii="Times New Roman" w:hAnsi="Times New Roman"/>
          <w:sz w:val="24"/>
          <w:szCs w:val="24"/>
        </w:rPr>
        <w:t xml:space="preserve">conduits of information </w:t>
      </w:r>
      <w:r>
        <w:rPr>
          <w:rStyle w:val="bodyguard"/>
          <w:rFonts w:ascii="Times New Roman" w:hAnsi="Times New Roman"/>
          <w:sz w:val="24"/>
          <w:szCs w:val="24"/>
        </w:rPr>
        <w:t xml:space="preserve">and toward being architects of learning </w:t>
      </w:r>
      <w:r w:rsidRPr="002E44C4">
        <w:rPr>
          <w:rStyle w:val="bodyguard"/>
          <w:rFonts w:ascii="Times New Roman" w:hAnsi="Times New Roman"/>
          <w:sz w:val="24"/>
          <w:szCs w:val="24"/>
        </w:rPr>
        <w:t xml:space="preserve">in the manner </w:t>
      </w:r>
      <w:r>
        <w:rPr>
          <w:rStyle w:val="bodyguard"/>
          <w:rFonts w:ascii="Times New Roman" w:hAnsi="Times New Roman"/>
          <w:sz w:val="24"/>
          <w:szCs w:val="24"/>
        </w:rPr>
        <w:t>envisaged</w:t>
      </w:r>
      <w:r w:rsidRPr="002E44C4">
        <w:rPr>
          <w:rStyle w:val="bodyguard"/>
          <w:rFonts w:ascii="Times New Roman" w:hAnsi="Times New Roman"/>
          <w:sz w:val="24"/>
          <w:szCs w:val="24"/>
        </w:rPr>
        <w:t xml:space="preserve"> by Shulman.  It seems reasonable to ass</w:t>
      </w:r>
      <w:r>
        <w:rPr>
          <w:rStyle w:val="bodyguard"/>
          <w:rFonts w:ascii="Times New Roman" w:hAnsi="Times New Roman"/>
          <w:sz w:val="24"/>
          <w:szCs w:val="24"/>
        </w:rPr>
        <w:t>ume</w:t>
      </w:r>
      <w:r w:rsidRPr="002E44C4">
        <w:rPr>
          <w:rStyle w:val="bodyguard"/>
          <w:rFonts w:ascii="Times New Roman" w:hAnsi="Times New Roman"/>
          <w:sz w:val="24"/>
          <w:szCs w:val="24"/>
        </w:rPr>
        <w:t xml:space="preserve"> that </w:t>
      </w:r>
      <w:r w:rsidRPr="002E44C4">
        <w:rPr>
          <w:rStyle w:val="bodyguard"/>
          <w:rFonts w:ascii="Times New Roman" w:hAnsi="Times New Roman"/>
          <w:sz w:val="24"/>
          <w:szCs w:val="24"/>
        </w:rPr>
        <w:lastRenderedPageBreak/>
        <w:t xml:space="preserve">for </w:t>
      </w:r>
      <w:r>
        <w:rPr>
          <w:rStyle w:val="bodyguard"/>
          <w:rFonts w:ascii="Times New Roman" w:hAnsi="Times New Roman"/>
          <w:sz w:val="24"/>
          <w:szCs w:val="24"/>
        </w:rPr>
        <w:t>quality teaching and learning to occur</w:t>
      </w:r>
      <w:r w:rsidR="003E78CF">
        <w:rPr>
          <w:rStyle w:val="bodyguard"/>
          <w:rFonts w:ascii="Times New Roman" w:hAnsi="Times New Roman"/>
          <w:sz w:val="24"/>
          <w:szCs w:val="24"/>
        </w:rPr>
        <w:t xml:space="preserve"> in this program</w:t>
      </w:r>
      <w:r>
        <w:rPr>
          <w:rStyle w:val="bodyguard"/>
          <w:rFonts w:ascii="Times New Roman" w:hAnsi="Times New Roman"/>
          <w:sz w:val="24"/>
          <w:szCs w:val="24"/>
        </w:rPr>
        <w:t xml:space="preserve">, </w:t>
      </w:r>
      <w:r w:rsidRPr="002E44C4">
        <w:rPr>
          <w:rStyle w:val="bodyguard"/>
          <w:rFonts w:ascii="Times New Roman" w:hAnsi="Times New Roman"/>
          <w:sz w:val="24"/>
          <w:szCs w:val="24"/>
        </w:rPr>
        <w:t xml:space="preserve">teachers </w:t>
      </w:r>
      <w:r>
        <w:rPr>
          <w:rStyle w:val="bodyguard"/>
          <w:rFonts w:ascii="Times New Roman" w:hAnsi="Times New Roman"/>
          <w:sz w:val="24"/>
          <w:szCs w:val="24"/>
        </w:rPr>
        <w:t xml:space="preserve">require </w:t>
      </w:r>
      <w:r w:rsidRPr="002E44C4">
        <w:rPr>
          <w:rStyle w:val="bodyguard"/>
          <w:rFonts w:ascii="Times New Roman" w:hAnsi="Times New Roman"/>
          <w:sz w:val="24"/>
          <w:szCs w:val="24"/>
        </w:rPr>
        <w:t xml:space="preserve">some specialist </w:t>
      </w:r>
      <w:r w:rsidR="003E78CF">
        <w:rPr>
          <w:rStyle w:val="bodyguard"/>
          <w:rFonts w:ascii="Times New Roman" w:hAnsi="Times New Roman"/>
          <w:sz w:val="24"/>
          <w:szCs w:val="24"/>
        </w:rPr>
        <w:t xml:space="preserve">background knowledge </w:t>
      </w:r>
      <w:r w:rsidRPr="002E44C4">
        <w:rPr>
          <w:rStyle w:val="bodyguard"/>
          <w:rFonts w:ascii="Times New Roman" w:hAnsi="Times New Roman"/>
          <w:sz w:val="24"/>
          <w:szCs w:val="24"/>
        </w:rPr>
        <w:t>in world religions</w:t>
      </w:r>
      <w:r w:rsidR="0079020C">
        <w:rPr>
          <w:rStyle w:val="bodyguard"/>
          <w:rFonts w:ascii="Times New Roman" w:hAnsi="Times New Roman"/>
          <w:sz w:val="24"/>
          <w:szCs w:val="24"/>
        </w:rPr>
        <w:t xml:space="preserve"> (Van Doorn-Harder, 2007; Locklin, et al., 2012)</w:t>
      </w:r>
      <w:r>
        <w:rPr>
          <w:rStyle w:val="bodyguard"/>
          <w:rFonts w:ascii="Times New Roman" w:hAnsi="Times New Roman"/>
          <w:sz w:val="24"/>
          <w:szCs w:val="24"/>
        </w:rPr>
        <w:t xml:space="preserve">.  </w:t>
      </w:r>
      <w:r w:rsidR="003E78CF">
        <w:rPr>
          <w:rStyle w:val="bodyguard"/>
          <w:rFonts w:ascii="Times New Roman" w:hAnsi="Times New Roman"/>
          <w:sz w:val="24"/>
          <w:szCs w:val="24"/>
        </w:rPr>
        <w:t>A</w:t>
      </w:r>
      <w:r w:rsidRPr="002E44C4">
        <w:rPr>
          <w:rStyle w:val="bodyguard"/>
          <w:rFonts w:ascii="Times New Roman" w:hAnsi="Times New Roman"/>
          <w:sz w:val="24"/>
          <w:szCs w:val="24"/>
        </w:rPr>
        <w:t>s with the Quebec curriculum model which will be discussed next</w:t>
      </w:r>
      <w:r>
        <w:rPr>
          <w:rStyle w:val="bodyguard"/>
          <w:rFonts w:ascii="Times New Roman" w:hAnsi="Times New Roman"/>
          <w:sz w:val="24"/>
          <w:szCs w:val="24"/>
        </w:rPr>
        <w:t>,</w:t>
      </w:r>
      <w:r w:rsidRPr="002E44C4">
        <w:rPr>
          <w:rStyle w:val="bodyguard"/>
          <w:rFonts w:ascii="Times New Roman" w:hAnsi="Times New Roman"/>
          <w:sz w:val="24"/>
          <w:szCs w:val="24"/>
        </w:rPr>
        <w:t xml:space="preserve"> this requirement seems to be p</w:t>
      </w:r>
      <w:r>
        <w:rPr>
          <w:rStyle w:val="bodyguard"/>
          <w:rFonts w:ascii="Times New Roman" w:hAnsi="Times New Roman"/>
          <w:sz w:val="24"/>
          <w:szCs w:val="24"/>
        </w:rPr>
        <w:t xml:space="preserve">articularly </w:t>
      </w:r>
      <w:r w:rsidRPr="002E44C4">
        <w:rPr>
          <w:rStyle w:val="bodyguard"/>
          <w:rFonts w:ascii="Times New Roman" w:hAnsi="Times New Roman"/>
          <w:sz w:val="24"/>
          <w:szCs w:val="24"/>
        </w:rPr>
        <w:t>importa</w:t>
      </w:r>
      <w:r>
        <w:rPr>
          <w:rStyle w:val="bodyguard"/>
          <w:rFonts w:ascii="Times New Roman" w:hAnsi="Times New Roman"/>
          <w:sz w:val="24"/>
          <w:szCs w:val="24"/>
        </w:rPr>
        <w:t>n</w:t>
      </w:r>
      <w:r w:rsidRPr="002E44C4">
        <w:rPr>
          <w:rStyle w:val="bodyguard"/>
          <w:rFonts w:ascii="Times New Roman" w:hAnsi="Times New Roman"/>
          <w:sz w:val="24"/>
          <w:szCs w:val="24"/>
        </w:rPr>
        <w:t>t for teachers who wish to deal with aboriginal sp</w:t>
      </w:r>
      <w:r>
        <w:rPr>
          <w:rStyle w:val="bodyguard"/>
          <w:rFonts w:ascii="Times New Roman" w:hAnsi="Times New Roman"/>
          <w:sz w:val="24"/>
          <w:szCs w:val="24"/>
        </w:rPr>
        <w:t>irituality</w:t>
      </w:r>
      <w:r w:rsidRPr="002E44C4">
        <w:rPr>
          <w:rStyle w:val="bodyguard"/>
          <w:rFonts w:ascii="Times New Roman" w:hAnsi="Times New Roman"/>
          <w:sz w:val="24"/>
          <w:szCs w:val="24"/>
        </w:rPr>
        <w:t xml:space="preserve"> in their classrooms. </w:t>
      </w:r>
    </w:p>
    <w:p w:rsidR="00873810" w:rsidRPr="002E44C4" w:rsidRDefault="00873810" w:rsidP="00A44BFF">
      <w:pPr>
        <w:pStyle w:val="Footer"/>
        <w:spacing w:line="480" w:lineRule="auto"/>
        <w:rPr>
          <w:rStyle w:val="bodyguard"/>
          <w:rFonts w:ascii="Times New Roman" w:hAnsi="Times New Roman"/>
          <w:sz w:val="24"/>
          <w:szCs w:val="24"/>
        </w:rPr>
      </w:pPr>
    </w:p>
    <w:p w:rsidR="00873810" w:rsidRPr="002E44C4" w:rsidRDefault="003E78CF" w:rsidP="00A44BFF">
      <w:pPr>
        <w:pStyle w:val="Footer"/>
        <w:spacing w:line="480" w:lineRule="auto"/>
        <w:rPr>
          <w:rStyle w:val="bodyguard"/>
          <w:rFonts w:ascii="Times New Roman" w:hAnsi="Times New Roman"/>
          <w:sz w:val="24"/>
          <w:szCs w:val="24"/>
        </w:rPr>
      </w:pPr>
      <w:r>
        <w:rPr>
          <w:rStyle w:val="bodyguard"/>
          <w:rFonts w:ascii="Times New Roman" w:hAnsi="Times New Roman"/>
          <w:sz w:val="24"/>
          <w:szCs w:val="24"/>
        </w:rPr>
        <w:t xml:space="preserve">In a similar fashion </w:t>
      </w:r>
      <w:r w:rsidR="00873810" w:rsidRPr="002E44C4">
        <w:rPr>
          <w:rStyle w:val="bodyguard"/>
          <w:rFonts w:ascii="Times New Roman" w:hAnsi="Times New Roman"/>
          <w:sz w:val="24"/>
          <w:szCs w:val="24"/>
        </w:rPr>
        <w:t xml:space="preserve">the year 12 program, </w:t>
      </w:r>
      <w:r>
        <w:rPr>
          <w:rStyle w:val="bodyguard"/>
          <w:rFonts w:ascii="Times New Roman" w:hAnsi="Times New Roman"/>
          <w:sz w:val="24"/>
          <w:szCs w:val="24"/>
        </w:rPr>
        <w:t xml:space="preserve">in </w:t>
      </w:r>
      <w:r w:rsidR="00057F3E">
        <w:rPr>
          <w:rStyle w:val="bodyguard"/>
          <w:rFonts w:ascii="Times New Roman" w:hAnsi="Times New Roman"/>
          <w:sz w:val="24"/>
          <w:szCs w:val="24"/>
        </w:rPr>
        <w:t>Canadian</w:t>
      </w:r>
      <w:r>
        <w:rPr>
          <w:rStyle w:val="bodyguard"/>
          <w:rFonts w:ascii="Times New Roman" w:hAnsi="Times New Roman"/>
          <w:sz w:val="24"/>
          <w:szCs w:val="24"/>
        </w:rPr>
        <w:t xml:space="preserve"> Catholic schools, </w:t>
      </w:r>
      <w:r w:rsidR="00873810" w:rsidRPr="006F23CB">
        <w:rPr>
          <w:rStyle w:val="bodyguard"/>
          <w:rFonts w:ascii="Times New Roman" w:hAnsi="Times New Roman"/>
          <w:i/>
          <w:sz w:val="24"/>
          <w:szCs w:val="24"/>
        </w:rPr>
        <w:t>In Search of the Good</w:t>
      </w:r>
      <w:r>
        <w:rPr>
          <w:rStyle w:val="bodyguard"/>
          <w:rFonts w:ascii="Times New Roman" w:hAnsi="Times New Roman"/>
          <w:i/>
          <w:sz w:val="24"/>
          <w:szCs w:val="24"/>
        </w:rPr>
        <w:t xml:space="preserve">, </w:t>
      </w:r>
      <w:r w:rsidRPr="003E78CF">
        <w:rPr>
          <w:rStyle w:val="bodyguard"/>
          <w:rFonts w:ascii="Times New Roman" w:hAnsi="Times New Roman"/>
          <w:sz w:val="24"/>
          <w:szCs w:val="24"/>
        </w:rPr>
        <w:t>assumes a high level of content knowledge on the part of teachers</w:t>
      </w:r>
      <w:r w:rsidR="00873810" w:rsidRPr="002E44C4">
        <w:rPr>
          <w:rStyle w:val="bodyguard"/>
          <w:rFonts w:ascii="Times New Roman" w:hAnsi="Times New Roman"/>
          <w:sz w:val="24"/>
          <w:szCs w:val="24"/>
        </w:rPr>
        <w:t>.  This course of study is devoted to what is called a Catholic unde</w:t>
      </w:r>
      <w:r w:rsidR="00873810">
        <w:rPr>
          <w:rStyle w:val="bodyguard"/>
          <w:rFonts w:ascii="Times New Roman" w:hAnsi="Times New Roman"/>
          <w:sz w:val="24"/>
          <w:szCs w:val="24"/>
        </w:rPr>
        <w:t>rs</w:t>
      </w:r>
      <w:r w:rsidR="00873810" w:rsidRPr="002E44C4">
        <w:rPr>
          <w:rStyle w:val="bodyguard"/>
          <w:rFonts w:ascii="Times New Roman" w:hAnsi="Times New Roman"/>
          <w:sz w:val="24"/>
          <w:szCs w:val="24"/>
        </w:rPr>
        <w:t xml:space="preserve">tanding of moral living.  Rather than give an overview of the </w:t>
      </w:r>
      <w:r w:rsidR="00873810">
        <w:rPr>
          <w:rStyle w:val="bodyguard"/>
          <w:rFonts w:ascii="Times New Roman" w:hAnsi="Times New Roman"/>
          <w:sz w:val="24"/>
          <w:szCs w:val="24"/>
        </w:rPr>
        <w:t xml:space="preserve">course, </w:t>
      </w:r>
      <w:r w:rsidR="00873810" w:rsidRPr="002E44C4">
        <w:rPr>
          <w:rStyle w:val="bodyguard"/>
          <w:rFonts w:ascii="Times New Roman" w:hAnsi="Times New Roman"/>
          <w:sz w:val="24"/>
          <w:szCs w:val="24"/>
        </w:rPr>
        <w:t xml:space="preserve">a brief description of one chapter </w:t>
      </w:r>
      <w:r w:rsidR="00873810">
        <w:rPr>
          <w:rStyle w:val="bodyguard"/>
          <w:rFonts w:ascii="Times New Roman" w:hAnsi="Times New Roman"/>
          <w:sz w:val="24"/>
          <w:szCs w:val="24"/>
        </w:rPr>
        <w:t xml:space="preserve">of the mandated text </w:t>
      </w:r>
      <w:r w:rsidR="00873810" w:rsidRPr="002E44C4">
        <w:rPr>
          <w:rStyle w:val="bodyguard"/>
          <w:rFonts w:ascii="Times New Roman" w:hAnsi="Times New Roman"/>
          <w:sz w:val="24"/>
          <w:szCs w:val="24"/>
        </w:rPr>
        <w:t xml:space="preserve">gives an </w:t>
      </w:r>
      <w:r w:rsidR="00873810">
        <w:rPr>
          <w:rStyle w:val="bodyguard"/>
          <w:rFonts w:ascii="Times New Roman" w:hAnsi="Times New Roman"/>
          <w:sz w:val="24"/>
          <w:szCs w:val="24"/>
        </w:rPr>
        <w:t xml:space="preserve">illustrative sense </w:t>
      </w:r>
      <w:r w:rsidR="00873810" w:rsidRPr="002E44C4">
        <w:rPr>
          <w:rStyle w:val="bodyguard"/>
          <w:rFonts w:ascii="Times New Roman" w:hAnsi="Times New Roman"/>
          <w:sz w:val="24"/>
          <w:szCs w:val="24"/>
        </w:rPr>
        <w:t>of the content knowledge that is expected of teachers.  Chapter Two of the text is headed, “You are what you do”. It sets out to explore the nature of human action. It int</w:t>
      </w:r>
      <w:r w:rsidR="00873810">
        <w:rPr>
          <w:rStyle w:val="bodyguard"/>
          <w:rFonts w:ascii="Times New Roman" w:hAnsi="Times New Roman"/>
          <w:sz w:val="24"/>
          <w:szCs w:val="24"/>
        </w:rPr>
        <w:t>roduces</w:t>
      </w:r>
      <w:r w:rsidR="00873810" w:rsidRPr="002E44C4">
        <w:rPr>
          <w:rStyle w:val="bodyguard"/>
          <w:rFonts w:ascii="Times New Roman" w:hAnsi="Times New Roman"/>
          <w:sz w:val="24"/>
          <w:szCs w:val="24"/>
        </w:rPr>
        <w:t xml:space="preserve"> concepts such as naturalism, logical positivism and free will.  It surveys the thought of Wittgenstein, Ricoeur and Freud.  Such content has a very strong philo</w:t>
      </w:r>
      <w:r w:rsidR="00873810">
        <w:rPr>
          <w:rStyle w:val="bodyguard"/>
          <w:rFonts w:ascii="Times New Roman" w:hAnsi="Times New Roman"/>
          <w:sz w:val="24"/>
          <w:szCs w:val="24"/>
        </w:rPr>
        <w:t>sophical</w:t>
      </w:r>
      <w:r w:rsidR="00873810" w:rsidRPr="002E44C4">
        <w:rPr>
          <w:rStyle w:val="bodyguard"/>
          <w:rFonts w:ascii="Times New Roman" w:hAnsi="Times New Roman"/>
          <w:sz w:val="24"/>
          <w:szCs w:val="24"/>
        </w:rPr>
        <w:t xml:space="preserve"> foundation and teachers without background knowledge in modern philo</w:t>
      </w:r>
      <w:r w:rsidR="00873810">
        <w:rPr>
          <w:rStyle w:val="bodyguard"/>
          <w:rFonts w:ascii="Times New Roman" w:hAnsi="Times New Roman"/>
          <w:sz w:val="24"/>
          <w:szCs w:val="24"/>
        </w:rPr>
        <w:t>sophy</w:t>
      </w:r>
      <w:r w:rsidR="00873810" w:rsidRPr="002E44C4">
        <w:rPr>
          <w:rStyle w:val="bodyguard"/>
          <w:rFonts w:ascii="Times New Roman" w:hAnsi="Times New Roman"/>
          <w:sz w:val="24"/>
          <w:szCs w:val="24"/>
        </w:rPr>
        <w:t xml:space="preserve"> w</w:t>
      </w:r>
      <w:r>
        <w:rPr>
          <w:rStyle w:val="bodyguard"/>
          <w:rFonts w:ascii="Times New Roman" w:hAnsi="Times New Roman"/>
          <w:sz w:val="24"/>
          <w:szCs w:val="24"/>
        </w:rPr>
        <w:t>ill</w:t>
      </w:r>
      <w:r w:rsidR="00873810" w:rsidRPr="002E44C4">
        <w:rPr>
          <w:rStyle w:val="bodyguard"/>
          <w:rFonts w:ascii="Times New Roman" w:hAnsi="Times New Roman"/>
          <w:sz w:val="24"/>
          <w:szCs w:val="24"/>
        </w:rPr>
        <w:t xml:space="preserve"> have </w:t>
      </w:r>
      <w:r w:rsidR="00873810">
        <w:rPr>
          <w:rStyle w:val="bodyguard"/>
          <w:rFonts w:ascii="Times New Roman" w:hAnsi="Times New Roman"/>
          <w:sz w:val="24"/>
          <w:szCs w:val="24"/>
        </w:rPr>
        <w:t>difficulty</w:t>
      </w:r>
      <w:r w:rsidR="00873810" w:rsidRPr="002E44C4">
        <w:rPr>
          <w:rStyle w:val="bodyguard"/>
          <w:rFonts w:ascii="Times New Roman" w:hAnsi="Times New Roman"/>
          <w:sz w:val="24"/>
          <w:szCs w:val="24"/>
        </w:rPr>
        <w:t xml:space="preserve"> in animating this content for students.  Other chapters have a si</w:t>
      </w:r>
      <w:r w:rsidR="00873810">
        <w:rPr>
          <w:rStyle w:val="bodyguard"/>
          <w:rFonts w:ascii="Times New Roman" w:hAnsi="Times New Roman"/>
          <w:sz w:val="24"/>
          <w:szCs w:val="24"/>
        </w:rPr>
        <w:t>milarly</w:t>
      </w:r>
      <w:r w:rsidR="00873810" w:rsidRPr="002E44C4">
        <w:rPr>
          <w:rStyle w:val="bodyguard"/>
          <w:rFonts w:ascii="Times New Roman" w:hAnsi="Times New Roman"/>
          <w:sz w:val="24"/>
          <w:szCs w:val="24"/>
        </w:rPr>
        <w:t xml:space="preserve"> deep phi</w:t>
      </w:r>
      <w:r w:rsidR="00873810">
        <w:rPr>
          <w:rStyle w:val="bodyguard"/>
          <w:rFonts w:ascii="Times New Roman" w:hAnsi="Times New Roman"/>
          <w:sz w:val="24"/>
          <w:szCs w:val="24"/>
        </w:rPr>
        <w:t xml:space="preserve">losophical grounding. </w:t>
      </w:r>
      <w:r w:rsidR="00873810" w:rsidRPr="002E44C4">
        <w:rPr>
          <w:rStyle w:val="bodyguard"/>
          <w:rFonts w:ascii="Times New Roman" w:hAnsi="Times New Roman"/>
          <w:sz w:val="24"/>
          <w:szCs w:val="24"/>
        </w:rPr>
        <w:t xml:space="preserve">   </w:t>
      </w:r>
    </w:p>
    <w:p w:rsidR="00873810" w:rsidRDefault="00873810" w:rsidP="00A44BFF">
      <w:pPr>
        <w:spacing w:line="480" w:lineRule="auto"/>
        <w:rPr>
          <w:rFonts w:ascii="Times New Roman" w:hAnsi="Times New Roman"/>
          <w:b/>
          <w:sz w:val="24"/>
          <w:szCs w:val="24"/>
        </w:rPr>
      </w:pPr>
    </w:p>
    <w:p w:rsidR="00873810" w:rsidRDefault="00873810" w:rsidP="00A44BFF">
      <w:pPr>
        <w:spacing w:line="480" w:lineRule="auto"/>
        <w:rPr>
          <w:rFonts w:ascii="Times New Roman" w:hAnsi="Times New Roman"/>
          <w:sz w:val="24"/>
          <w:szCs w:val="24"/>
        </w:rPr>
      </w:pPr>
      <w:r w:rsidRPr="00551CCD">
        <w:rPr>
          <w:rFonts w:ascii="Times New Roman" w:hAnsi="Times New Roman"/>
          <w:sz w:val="24"/>
          <w:szCs w:val="24"/>
        </w:rPr>
        <w:t>It is clear that in both a theoretical and practical sense religious education teach</w:t>
      </w:r>
      <w:r>
        <w:rPr>
          <w:rFonts w:ascii="Times New Roman" w:hAnsi="Times New Roman"/>
          <w:sz w:val="24"/>
          <w:szCs w:val="24"/>
        </w:rPr>
        <w:t>e</w:t>
      </w:r>
      <w:r w:rsidRPr="00551CCD">
        <w:rPr>
          <w:rFonts w:ascii="Times New Roman" w:hAnsi="Times New Roman"/>
          <w:sz w:val="24"/>
          <w:szCs w:val="24"/>
        </w:rPr>
        <w:t xml:space="preserve">rs in </w:t>
      </w:r>
      <w:r>
        <w:rPr>
          <w:rFonts w:ascii="Times New Roman" w:hAnsi="Times New Roman"/>
          <w:sz w:val="24"/>
          <w:szCs w:val="24"/>
        </w:rPr>
        <w:t>C</w:t>
      </w:r>
      <w:r w:rsidRPr="00551CCD">
        <w:rPr>
          <w:rFonts w:ascii="Times New Roman" w:hAnsi="Times New Roman"/>
          <w:sz w:val="24"/>
          <w:szCs w:val="24"/>
        </w:rPr>
        <w:t>atholic schools have sign</w:t>
      </w:r>
      <w:r>
        <w:rPr>
          <w:rFonts w:ascii="Times New Roman" w:hAnsi="Times New Roman"/>
          <w:sz w:val="24"/>
          <w:szCs w:val="24"/>
        </w:rPr>
        <w:t xml:space="preserve">ificant expectations placed on them in terms of their own content knowledge. In Catholic schools in Canada and elsewhere religious education is offered in multiple places in the school curriculum and this necessitates large numbers of teachers to deliver the programs in the classroom. </w:t>
      </w:r>
      <w:r w:rsidRPr="00551CCD">
        <w:rPr>
          <w:rFonts w:ascii="Times New Roman" w:hAnsi="Times New Roman"/>
          <w:sz w:val="24"/>
          <w:szCs w:val="24"/>
        </w:rPr>
        <w:t xml:space="preserve"> The of</w:t>
      </w:r>
      <w:r>
        <w:rPr>
          <w:rFonts w:ascii="Times New Roman" w:hAnsi="Times New Roman"/>
          <w:sz w:val="24"/>
          <w:szCs w:val="24"/>
        </w:rPr>
        <w:t>f</w:t>
      </w:r>
      <w:r w:rsidRPr="00551CCD">
        <w:rPr>
          <w:rFonts w:ascii="Times New Roman" w:hAnsi="Times New Roman"/>
          <w:sz w:val="24"/>
          <w:szCs w:val="24"/>
        </w:rPr>
        <w:t>icial pos</w:t>
      </w:r>
      <w:r>
        <w:rPr>
          <w:rFonts w:ascii="Times New Roman" w:hAnsi="Times New Roman"/>
          <w:sz w:val="24"/>
          <w:szCs w:val="24"/>
        </w:rPr>
        <w:t>i</w:t>
      </w:r>
      <w:r w:rsidRPr="00551CCD">
        <w:rPr>
          <w:rFonts w:ascii="Times New Roman" w:hAnsi="Times New Roman"/>
          <w:sz w:val="24"/>
          <w:szCs w:val="24"/>
        </w:rPr>
        <w:t>tion</w:t>
      </w:r>
      <w:r>
        <w:rPr>
          <w:rFonts w:ascii="Times New Roman" w:hAnsi="Times New Roman"/>
          <w:sz w:val="24"/>
          <w:szCs w:val="24"/>
        </w:rPr>
        <w:t>,</w:t>
      </w:r>
      <w:r w:rsidRPr="00551CCD">
        <w:rPr>
          <w:rFonts w:ascii="Times New Roman" w:hAnsi="Times New Roman"/>
          <w:sz w:val="24"/>
          <w:szCs w:val="24"/>
        </w:rPr>
        <w:t xml:space="preserve"> as </w:t>
      </w:r>
      <w:r>
        <w:rPr>
          <w:rFonts w:ascii="Times New Roman" w:hAnsi="Times New Roman"/>
          <w:sz w:val="24"/>
          <w:szCs w:val="24"/>
        </w:rPr>
        <w:t>set out in</w:t>
      </w:r>
      <w:r w:rsidRPr="00551CCD">
        <w:rPr>
          <w:rFonts w:ascii="Times New Roman" w:hAnsi="Times New Roman"/>
          <w:sz w:val="24"/>
          <w:szCs w:val="24"/>
        </w:rPr>
        <w:t xml:space="preserve"> Roman doc</w:t>
      </w:r>
      <w:r>
        <w:rPr>
          <w:rFonts w:ascii="Times New Roman" w:hAnsi="Times New Roman"/>
          <w:sz w:val="24"/>
          <w:szCs w:val="24"/>
        </w:rPr>
        <w:t>uments,</w:t>
      </w:r>
      <w:r w:rsidRPr="00551CCD">
        <w:rPr>
          <w:rFonts w:ascii="Times New Roman" w:hAnsi="Times New Roman"/>
          <w:sz w:val="24"/>
          <w:szCs w:val="24"/>
        </w:rPr>
        <w:t xml:space="preserve"> see</w:t>
      </w:r>
      <w:r>
        <w:rPr>
          <w:rFonts w:ascii="Times New Roman" w:hAnsi="Times New Roman"/>
          <w:sz w:val="24"/>
          <w:szCs w:val="24"/>
        </w:rPr>
        <w:t>s</w:t>
      </w:r>
      <w:r w:rsidRPr="00551CCD">
        <w:rPr>
          <w:rFonts w:ascii="Times New Roman" w:hAnsi="Times New Roman"/>
          <w:sz w:val="24"/>
          <w:szCs w:val="24"/>
        </w:rPr>
        <w:t xml:space="preserve"> religious education in Catholic schools as a ser</w:t>
      </w:r>
      <w:r w:rsidR="003E78CF">
        <w:rPr>
          <w:rFonts w:ascii="Times New Roman" w:hAnsi="Times New Roman"/>
          <w:sz w:val="24"/>
          <w:szCs w:val="24"/>
        </w:rPr>
        <w:t>i</w:t>
      </w:r>
      <w:r w:rsidRPr="00551CCD">
        <w:rPr>
          <w:rFonts w:ascii="Times New Roman" w:hAnsi="Times New Roman"/>
          <w:sz w:val="24"/>
          <w:szCs w:val="24"/>
        </w:rPr>
        <w:t>ous scholarly dis</w:t>
      </w:r>
      <w:r>
        <w:rPr>
          <w:rFonts w:ascii="Times New Roman" w:hAnsi="Times New Roman"/>
          <w:sz w:val="24"/>
          <w:szCs w:val="24"/>
        </w:rPr>
        <w:t>cipline</w:t>
      </w:r>
      <w:r w:rsidRPr="00551CCD">
        <w:rPr>
          <w:rFonts w:ascii="Times New Roman" w:hAnsi="Times New Roman"/>
          <w:sz w:val="24"/>
          <w:szCs w:val="24"/>
        </w:rPr>
        <w:t xml:space="preserve"> that places on students and</w:t>
      </w:r>
      <w:r>
        <w:rPr>
          <w:rFonts w:ascii="Times New Roman" w:hAnsi="Times New Roman"/>
          <w:sz w:val="24"/>
          <w:szCs w:val="24"/>
        </w:rPr>
        <w:t xml:space="preserve"> </w:t>
      </w:r>
      <w:r w:rsidRPr="00551CCD">
        <w:rPr>
          <w:rFonts w:ascii="Times New Roman" w:hAnsi="Times New Roman"/>
          <w:sz w:val="24"/>
          <w:szCs w:val="24"/>
        </w:rPr>
        <w:t xml:space="preserve">teachers the same </w:t>
      </w:r>
      <w:r w:rsidRPr="00551CCD">
        <w:rPr>
          <w:rFonts w:ascii="Times New Roman" w:hAnsi="Times New Roman"/>
          <w:sz w:val="24"/>
          <w:szCs w:val="24"/>
        </w:rPr>
        <w:lastRenderedPageBreak/>
        <w:t>demands as other su</w:t>
      </w:r>
      <w:r>
        <w:rPr>
          <w:rFonts w:ascii="Times New Roman" w:hAnsi="Times New Roman"/>
          <w:sz w:val="24"/>
          <w:szCs w:val="24"/>
        </w:rPr>
        <w:t>bject</w:t>
      </w:r>
      <w:r w:rsidRPr="00551CCD">
        <w:rPr>
          <w:rFonts w:ascii="Times New Roman" w:hAnsi="Times New Roman"/>
          <w:sz w:val="24"/>
          <w:szCs w:val="24"/>
        </w:rPr>
        <w:t xml:space="preserve"> dis</w:t>
      </w:r>
      <w:r>
        <w:rPr>
          <w:rFonts w:ascii="Times New Roman" w:hAnsi="Times New Roman"/>
          <w:sz w:val="24"/>
          <w:szCs w:val="24"/>
        </w:rPr>
        <w:t>ciplines</w:t>
      </w:r>
      <w:r w:rsidRPr="00551CCD">
        <w:rPr>
          <w:rFonts w:ascii="Times New Roman" w:hAnsi="Times New Roman"/>
          <w:sz w:val="24"/>
          <w:szCs w:val="24"/>
        </w:rPr>
        <w:t>.  The ex</w:t>
      </w:r>
      <w:r>
        <w:rPr>
          <w:rFonts w:ascii="Times New Roman" w:hAnsi="Times New Roman"/>
          <w:sz w:val="24"/>
          <w:szCs w:val="24"/>
        </w:rPr>
        <w:t>ample</w:t>
      </w:r>
      <w:r w:rsidR="003E78CF">
        <w:rPr>
          <w:rFonts w:ascii="Times New Roman" w:hAnsi="Times New Roman"/>
          <w:sz w:val="24"/>
          <w:szCs w:val="24"/>
        </w:rPr>
        <w:t>s</w:t>
      </w:r>
      <w:r w:rsidRPr="00551CCD">
        <w:rPr>
          <w:rFonts w:ascii="Times New Roman" w:hAnsi="Times New Roman"/>
          <w:sz w:val="24"/>
          <w:szCs w:val="24"/>
        </w:rPr>
        <w:t xml:space="preserve"> prov</w:t>
      </w:r>
      <w:r>
        <w:rPr>
          <w:rFonts w:ascii="Times New Roman" w:hAnsi="Times New Roman"/>
          <w:sz w:val="24"/>
          <w:szCs w:val="24"/>
        </w:rPr>
        <w:t>id</w:t>
      </w:r>
      <w:r w:rsidRPr="00551CCD">
        <w:rPr>
          <w:rFonts w:ascii="Times New Roman" w:hAnsi="Times New Roman"/>
          <w:sz w:val="24"/>
          <w:szCs w:val="24"/>
        </w:rPr>
        <w:t>ed here of religious education in Canadian Catholic high schools seems to exempl</w:t>
      </w:r>
      <w:r>
        <w:rPr>
          <w:rFonts w:ascii="Times New Roman" w:hAnsi="Times New Roman"/>
          <w:sz w:val="24"/>
          <w:szCs w:val="24"/>
        </w:rPr>
        <w:t>i</w:t>
      </w:r>
      <w:r w:rsidRPr="00551CCD">
        <w:rPr>
          <w:rFonts w:ascii="Times New Roman" w:hAnsi="Times New Roman"/>
          <w:sz w:val="24"/>
          <w:szCs w:val="24"/>
        </w:rPr>
        <w:t>fy this point</w:t>
      </w:r>
      <w:r>
        <w:rPr>
          <w:rFonts w:ascii="Times New Roman" w:hAnsi="Times New Roman"/>
          <w:sz w:val="24"/>
          <w:szCs w:val="24"/>
        </w:rPr>
        <w:t xml:space="preserve"> (Rymarz</w:t>
      </w:r>
      <w:r w:rsidR="00230E7E">
        <w:rPr>
          <w:rFonts w:ascii="Times New Roman" w:hAnsi="Times New Roman"/>
          <w:sz w:val="24"/>
          <w:szCs w:val="24"/>
        </w:rPr>
        <w:t>,</w:t>
      </w:r>
      <w:r>
        <w:rPr>
          <w:rFonts w:ascii="Times New Roman" w:hAnsi="Times New Roman"/>
          <w:sz w:val="24"/>
          <w:szCs w:val="24"/>
        </w:rPr>
        <w:t xml:space="preserve"> 2012). </w:t>
      </w:r>
    </w:p>
    <w:p w:rsidR="00873810" w:rsidRPr="00965A3C" w:rsidRDefault="00873810" w:rsidP="00A44BFF">
      <w:pPr>
        <w:spacing w:line="480" w:lineRule="auto"/>
        <w:rPr>
          <w:rFonts w:ascii="Times New Roman" w:hAnsi="Times New Roman"/>
          <w:b/>
          <w:sz w:val="24"/>
          <w:szCs w:val="24"/>
        </w:rPr>
      </w:pPr>
      <w:r>
        <w:rPr>
          <w:rFonts w:ascii="Times New Roman" w:hAnsi="Times New Roman"/>
          <w:sz w:val="24"/>
          <w:szCs w:val="24"/>
        </w:rPr>
        <w:t xml:space="preserve">The assumption made about the content knowledge of religion education teachers in Catholic schools can be extrapolated to other contexts as well.  What are common in these </w:t>
      </w:r>
      <w:r w:rsidR="003E78CF">
        <w:rPr>
          <w:rFonts w:ascii="Times New Roman" w:hAnsi="Times New Roman"/>
          <w:sz w:val="24"/>
          <w:szCs w:val="24"/>
        </w:rPr>
        <w:t>situations</w:t>
      </w:r>
      <w:r>
        <w:rPr>
          <w:rFonts w:ascii="Times New Roman" w:hAnsi="Times New Roman"/>
          <w:sz w:val="24"/>
          <w:szCs w:val="24"/>
        </w:rPr>
        <w:t xml:space="preserve"> are the high demands placed on teacher content knowledge without much consideration given to what preparation teachers need to meet these demands.  Before making some recommendations on training </w:t>
      </w:r>
      <w:r w:rsidR="003E78CF">
        <w:rPr>
          <w:rFonts w:ascii="Times New Roman" w:hAnsi="Times New Roman"/>
          <w:sz w:val="24"/>
          <w:szCs w:val="24"/>
        </w:rPr>
        <w:t>of</w:t>
      </w:r>
      <w:r>
        <w:rPr>
          <w:rFonts w:ascii="Times New Roman" w:hAnsi="Times New Roman"/>
          <w:sz w:val="24"/>
          <w:szCs w:val="24"/>
        </w:rPr>
        <w:t xml:space="preserve"> religion teachers</w:t>
      </w:r>
      <w:r w:rsidR="003E78CF">
        <w:rPr>
          <w:rFonts w:ascii="Times New Roman" w:hAnsi="Times New Roman"/>
          <w:sz w:val="24"/>
          <w:szCs w:val="24"/>
        </w:rPr>
        <w:t>,</w:t>
      </w:r>
      <w:r>
        <w:rPr>
          <w:rFonts w:ascii="Times New Roman" w:hAnsi="Times New Roman"/>
          <w:sz w:val="24"/>
          <w:szCs w:val="24"/>
        </w:rPr>
        <w:t xml:space="preserve"> an example of religious education in a secular context will be given.</w:t>
      </w:r>
    </w:p>
    <w:p w:rsidR="00873810" w:rsidRDefault="00873810" w:rsidP="00A44BFF">
      <w:pPr>
        <w:pStyle w:val="Footer"/>
        <w:rPr>
          <w:rStyle w:val="bodyguard"/>
          <w:rFonts w:ascii="Times New Roman" w:hAnsi="Times New Roman"/>
          <w:b/>
          <w:sz w:val="24"/>
          <w:szCs w:val="24"/>
        </w:rPr>
      </w:pPr>
    </w:p>
    <w:p w:rsidR="00873810" w:rsidRPr="009966C0" w:rsidRDefault="00873810" w:rsidP="00A44BFF">
      <w:pPr>
        <w:pStyle w:val="Footer"/>
        <w:rPr>
          <w:rStyle w:val="bodyguard"/>
          <w:rFonts w:ascii="Times New Roman" w:hAnsi="Times New Roman"/>
          <w:b/>
          <w:sz w:val="24"/>
          <w:szCs w:val="24"/>
        </w:rPr>
      </w:pPr>
      <w:r w:rsidRPr="009966C0">
        <w:rPr>
          <w:rStyle w:val="bodyguard"/>
          <w:rFonts w:ascii="Times New Roman" w:hAnsi="Times New Roman"/>
          <w:b/>
          <w:sz w:val="24"/>
          <w:szCs w:val="24"/>
        </w:rPr>
        <w:t>Conte</w:t>
      </w:r>
      <w:r>
        <w:rPr>
          <w:rStyle w:val="bodyguard"/>
          <w:rFonts w:ascii="Times New Roman" w:hAnsi="Times New Roman"/>
          <w:b/>
          <w:sz w:val="24"/>
          <w:szCs w:val="24"/>
        </w:rPr>
        <w:t>n</w:t>
      </w:r>
      <w:r w:rsidRPr="009966C0">
        <w:rPr>
          <w:rStyle w:val="bodyguard"/>
          <w:rFonts w:ascii="Times New Roman" w:hAnsi="Times New Roman"/>
          <w:b/>
          <w:sz w:val="24"/>
          <w:szCs w:val="24"/>
        </w:rPr>
        <w:t xml:space="preserve">t </w:t>
      </w:r>
      <w:r>
        <w:rPr>
          <w:rStyle w:val="bodyguard"/>
          <w:rFonts w:ascii="Times New Roman" w:hAnsi="Times New Roman"/>
          <w:b/>
          <w:sz w:val="24"/>
          <w:szCs w:val="24"/>
        </w:rPr>
        <w:t>k</w:t>
      </w:r>
      <w:r w:rsidRPr="009966C0">
        <w:rPr>
          <w:rStyle w:val="bodyguard"/>
          <w:rFonts w:ascii="Times New Roman" w:hAnsi="Times New Roman"/>
          <w:b/>
          <w:sz w:val="24"/>
          <w:szCs w:val="24"/>
        </w:rPr>
        <w:t xml:space="preserve">nowledge and the </w:t>
      </w:r>
      <w:r>
        <w:rPr>
          <w:rStyle w:val="bodyguard"/>
          <w:rFonts w:ascii="Times New Roman" w:hAnsi="Times New Roman"/>
          <w:b/>
          <w:sz w:val="24"/>
          <w:szCs w:val="24"/>
        </w:rPr>
        <w:t>r</w:t>
      </w:r>
      <w:r w:rsidRPr="009966C0">
        <w:rPr>
          <w:rStyle w:val="bodyguard"/>
          <w:rFonts w:ascii="Times New Roman" w:hAnsi="Times New Roman"/>
          <w:b/>
          <w:sz w:val="24"/>
          <w:szCs w:val="24"/>
        </w:rPr>
        <w:t xml:space="preserve">eligion </w:t>
      </w:r>
      <w:r>
        <w:rPr>
          <w:rStyle w:val="bodyguard"/>
          <w:rFonts w:ascii="Times New Roman" w:hAnsi="Times New Roman"/>
          <w:b/>
          <w:sz w:val="24"/>
          <w:szCs w:val="24"/>
        </w:rPr>
        <w:t>t</w:t>
      </w:r>
      <w:r w:rsidRPr="009966C0">
        <w:rPr>
          <w:rStyle w:val="bodyguard"/>
          <w:rFonts w:ascii="Times New Roman" w:hAnsi="Times New Roman"/>
          <w:b/>
          <w:sz w:val="24"/>
          <w:szCs w:val="24"/>
        </w:rPr>
        <w:t xml:space="preserve">eacher in a </w:t>
      </w:r>
      <w:r>
        <w:rPr>
          <w:rStyle w:val="bodyguard"/>
          <w:rFonts w:ascii="Times New Roman" w:hAnsi="Times New Roman"/>
          <w:b/>
          <w:sz w:val="24"/>
          <w:szCs w:val="24"/>
        </w:rPr>
        <w:t>s</w:t>
      </w:r>
      <w:r w:rsidRPr="009966C0">
        <w:rPr>
          <w:rStyle w:val="bodyguard"/>
          <w:rFonts w:ascii="Times New Roman" w:hAnsi="Times New Roman"/>
          <w:b/>
          <w:sz w:val="24"/>
          <w:szCs w:val="24"/>
        </w:rPr>
        <w:t xml:space="preserve">ecular </w:t>
      </w:r>
      <w:r>
        <w:rPr>
          <w:rStyle w:val="bodyguard"/>
          <w:rFonts w:ascii="Times New Roman" w:hAnsi="Times New Roman"/>
          <w:b/>
          <w:sz w:val="24"/>
          <w:szCs w:val="24"/>
        </w:rPr>
        <w:t>c</w:t>
      </w:r>
      <w:r w:rsidRPr="009966C0">
        <w:rPr>
          <w:rStyle w:val="bodyguard"/>
          <w:rFonts w:ascii="Times New Roman" w:hAnsi="Times New Roman"/>
          <w:b/>
          <w:sz w:val="24"/>
          <w:szCs w:val="24"/>
        </w:rPr>
        <w:t>ontext</w:t>
      </w:r>
      <w:r>
        <w:rPr>
          <w:rStyle w:val="bodyguard"/>
          <w:rFonts w:ascii="Times New Roman" w:hAnsi="Times New Roman"/>
          <w:b/>
          <w:sz w:val="24"/>
          <w:szCs w:val="24"/>
        </w:rPr>
        <w:t xml:space="preserve">: The case of </w:t>
      </w:r>
      <w:r w:rsidR="00057F3E">
        <w:rPr>
          <w:rStyle w:val="bodyguard"/>
          <w:rFonts w:ascii="Times New Roman" w:hAnsi="Times New Roman"/>
          <w:b/>
          <w:sz w:val="24"/>
          <w:szCs w:val="24"/>
        </w:rPr>
        <w:t>contemporary</w:t>
      </w:r>
      <w:r>
        <w:rPr>
          <w:rStyle w:val="bodyguard"/>
          <w:rFonts w:ascii="Times New Roman" w:hAnsi="Times New Roman"/>
          <w:b/>
          <w:sz w:val="24"/>
          <w:szCs w:val="24"/>
        </w:rPr>
        <w:t xml:space="preserve"> Quebec.</w:t>
      </w:r>
      <w:r w:rsidRPr="009966C0">
        <w:rPr>
          <w:rStyle w:val="bodyguard"/>
          <w:rFonts w:ascii="Times New Roman" w:hAnsi="Times New Roman"/>
          <w:b/>
          <w:sz w:val="24"/>
          <w:szCs w:val="24"/>
        </w:rPr>
        <w:t xml:space="preserve"> </w:t>
      </w:r>
    </w:p>
    <w:p w:rsidR="00873810" w:rsidRDefault="00873810" w:rsidP="00A44BFF">
      <w:pPr>
        <w:pStyle w:val="Footer"/>
        <w:spacing w:line="480" w:lineRule="auto"/>
        <w:rPr>
          <w:rStyle w:val="bodyguard"/>
          <w:rFonts w:ascii="Times New Roman" w:hAnsi="Times New Roman"/>
          <w:sz w:val="24"/>
          <w:szCs w:val="24"/>
        </w:rPr>
      </w:pPr>
    </w:p>
    <w:p w:rsidR="00873810" w:rsidRPr="009966C0" w:rsidRDefault="00873810" w:rsidP="00A44BFF">
      <w:pPr>
        <w:pStyle w:val="Footer"/>
        <w:spacing w:line="480" w:lineRule="auto"/>
        <w:rPr>
          <w:rStyle w:val="bodyguard"/>
          <w:rFonts w:ascii="Times New Roman" w:hAnsi="Times New Roman"/>
          <w:sz w:val="24"/>
          <w:szCs w:val="24"/>
        </w:rPr>
      </w:pPr>
      <w:r w:rsidRPr="009966C0">
        <w:rPr>
          <w:rStyle w:val="bodyguard"/>
          <w:rFonts w:ascii="Times New Roman" w:hAnsi="Times New Roman"/>
          <w:sz w:val="24"/>
          <w:szCs w:val="24"/>
        </w:rPr>
        <w:t xml:space="preserve">One </w:t>
      </w:r>
      <w:r>
        <w:rPr>
          <w:rStyle w:val="bodyguard"/>
          <w:rFonts w:ascii="Times New Roman" w:hAnsi="Times New Roman"/>
          <w:sz w:val="24"/>
          <w:szCs w:val="24"/>
        </w:rPr>
        <w:t xml:space="preserve">lapidary </w:t>
      </w:r>
      <w:r w:rsidRPr="009966C0">
        <w:rPr>
          <w:rStyle w:val="bodyguard"/>
          <w:rFonts w:ascii="Times New Roman" w:hAnsi="Times New Roman"/>
          <w:sz w:val="24"/>
          <w:szCs w:val="24"/>
        </w:rPr>
        <w:t>theme in understanding contemporary Quebec is to recognize the seismic changes that have taken place there since the middle of the twentieth century.  These changes, which have generated a wide literature, have been given the collective title the, Quiet Revolution (McRoberts</w:t>
      </w:r>
      <w:r w:rsidR="00230E7E">
        <w:rPr>
          <w:rStyle w:val="bodyguard"/>
          <w:rFonts w:ascii="Times New Roman" w:hAnsi="Times New Roman"/>
          <w:sz w:val="24"/>
          <w:szCs w:val="24"/>
        </w:rPr>
        <w:t>,</w:t>
      </w:r>
      <w:r w:rsidRPr="009966C0">
        <w:rPr>
          <w:rStyle w:val="bodyguard"/>
          <w:rFonts w:ascii="Times New Roman" w:hAnsi="Times New Roman"/>
          <w:sz w:val="24"/>
          <w:szCs w:val="24"/>
        </w:rPr>
        <w:t xml:space="preserve"> 1975; Posgate and McRoberts</w:t>
      </w:r>
      <w:r w:rsidR="00230E7E">
        <w:rPr>
          <w:rStyle w:val="bodyguard"/>
          <w:rFonts w:ascii="Times New Roman" w:hAnsi="Times New Roman"/>
          <w:sz w:val="24"/>
          <w:szCs w:val="24"/>
        </w:rPr>
        <w:t>,</w:t>
      </w:r>
      <w:r w:rsidRPr="009966C0">
        <w:rPr>
          <w:rStyle w:val="bodyguard"/>
          <w:rFonts w:ascii="Times New Roman" w:hAnsi="Times New Roman"/>
          <w:sz w:val="24"/>
          <w:szCs w:val="24"/>
        </w:rPr>
        <w:t xml:space="preserve"> 1976; Bibby</w:t>
      </w:r>
      <w:r w:rsidR="00230E7E">
        <w:rPr>
          <w:rStyle w:val="bodyguard"/>
          <w:rFonts w:ascii="Times New Roman" w:hAnsi="Times New Roman"/>
          <w:sz w:val="24"/>
          <w:szCs w:val="24"/>
        </w:rPr>
        <w:t>,</w:t>
      </w:r>
      <w:r w:rsidRPr="009966C0">
        <w:rPr>
          <w:rStyle w:val="bodyguard"/>
          <w:rFonts w:ascii="Times New Roman" w:hAnsi="Times New Roman"/>
          <w:sz w:val="24"/>
          <w:szCs w:val="24"/>
        </w:rPr>
        <w:t xml:space="preserve"> 2004).  The key aspect of the Quiet Revolution was the sudden </w:t>
      </w:r>
      <w:r>
        <w:rPr>
          <w:rStyle w:val="bodyguard"/>
          <w:rFonts w:ascii="Times New Roman" w:hAnsi="Times New Roman"/>
          <w:sz w:val="24"/>
          <w:szCs w:val="24"/>
        </w:rPr>
        <w:t xml:space="preserve">and precipitous </w:t>
      </w:r>
      <w:r w:rsidRPr="009966C0">
        <w:rPr>
          <w:rStyle w:val="bodyguard"/>
          <w:rFonts w:ascii="Times New Roman" w:hAnsi="Times New Roman"/>
          <w:sz w:val="24"/>
          <w:szCs w:val="24"/>
        </w:rPr>
        <w:t xml:space="preserve">decline in the influence of the Roman Catholic Church on wider Quebec culture and on the lives of individual </w:t>
      </w:r>
      <w:r w:rsidRPr="009966C0">
        <w:rPr>
          <w:rStyle w:val="bodyguard"/>
          <w:rFonts w:ascii="Times New Roman" w:hAnsi="Times New Roman"/>
          <w:i/>
          <w:sz w:val="24"/>
          <w:szCs w:val="24"/>
        </w:rPr>
        <w:t>Quebecois</w:t>
      </w:r>
      <w:r w:rsidRPr="009966C0">
        <w:rPr>
          <w:rStyle w:val="bodyguard"/>
          <w:rFonts w:ascii="Times New Roman" w:hAnsi="Times New Roman"/>
          <w:sz w:val="24"/>
          <w:szCs w:val="24"/>
        </w:rPr>
        <w:t xml:space="preserve"> (Bibby</w:t>
      </w:r>
      <w:r w:rsidR="00230E7E">
        <w:rPr>
          <w:rStyle w:val="bodyguard"/>
          <w:rFonts w:ascii="Times New Roman" w:hAnsi="Times New Roman"/>
          <w:sz w:val="24"/>
          <w:szCs w:val="24"/>
        </w:rPr>
        <w:t>,</w:t>
      </w:r>
      <w:r w:rsidRPr="009966C0">
        <w:rPr>
          <w:rStyle w:val="bodyguard"/>
          <w:rFonts w:ascii="Times New Roman" w:hAnsi="Times New Roman"/>
          <w:sz w:val="24"/>
          <w:szCs w:val="24"/>
        </w:rPr>
        <w:t xml:space="preserve"> 1993).  In its place there evolved a robust secular mentality characterized by, amongst other things, a marginalization of religion to the periphery of personal and public life (Beyer</w:t>
      </w:r>
      <w:r w:rsidR="00230E7E">
        <w:rPr>
          <w:rStyle w:val="bodyguard"/>
          <w:rFonts w:ascii="Times New Roman" w:hAnsi="Times New Roman"/>
          <w:sz w:val="24"/>
          <w:szCs w:val="24"/>
        </w:rPr>
        <w:t>,</w:t>
      </w:r>
      <w:r w:rsidRPr="009966C0">
        <w:rPr>
          <w:rStyle w:val="bodyguard"/>
          <w:rFonts w:ascii="Times New Roman" w:hAnsi="Times New Roman"/>
          <w:sz w:val="24"/>
          <w:szCs w:val="24"/>
        </w:rPr>
        <w:t xml:space="preserve"> 1993).</w:t>
      </w:r>
      <w:r>
        <w:rPr>
          <w:rStyle w:val="bodyguard"/>
          <w:rFonts w:ascii="Times New Roman" w:hAnsi="Times New Roman"/>
          <w:sz w:val="24"/>
          <w:szCs w:val="24"/>
        </w:rPr>
        <w:t xml:space="preserve"> </w:t>
      </w:r>
      <w:r w:rsidRPr="009966C0">
        <w:rPr>
          <w:rStyle w:val="bodyguard"/>
          <w:rFonts w:ascii="Times New Roman" w:hAnsi="Times New Roman"/>
          <w:sz w:val="24"/>
          <w:szCs w:val="24"/>
        </w:rPr>
        <w:t xml:space="preserve">  As is characteristic of fractured pillorized social structures that had heavily supported religious socialization, the collapse of Catholicism in Quebec was both unanticipated and tumultuous (</w:t>
      </w:r>
      <w:r w:rsidRPr="009966C0">
        <w:rPr>
          <w:rFonts w:ascii="Times New Roman" w:hAnsi="Times New Roman"/>
          <w:sz w:val="24"/>
          <w:szCs w:val="24"/>
        </w:rPr>
        <w:t>Dekkar and Ester</w:t>
      </w:r>
      <w:r w:rsidR="00230E7E">
        <w:rPr>
          <w:rFonts w:ascii="Times New Roman" w:hAnsi="Times New Roman"/>
          <w:sz w:val="24"/>
          <w:szCs w:val="24"/>
        </w:rPr>
        <w:t>,</w:t>
      </w:r>
      <w:r w:rsidRPr="009966C0">
        <w:rPr>
          <w:rFonts w:ascii="Times New Roman" w:hAnsi="Times New Roman"/>
          <w:sz w:val="24"/>
          <w:szCs w:val="24"/>
        </w:rPr>
        <w:t xml:space="preserve"> 1996).</w:t>
      </w:r>
      <w:r w:rsidRPr="009966C0">
        <w:rPr>
          <w:rStyle w:val="bodyguard"/>
          <w:rFonts w:ascii="Times New Roman" w:hAnsi="Times New Roman"/>
          <w:sz w:val="24"/>
          <w:szCs w:val="24"/>
        </w:rPr>
        <w:t xml:space="preserve">  The legacy of Catholic cultural hegemony, however, are evident throughout the province, perhaps most notably in the history of educational institutions which </w:t>
      </w:r>
      <w:r w:rsidRPr="009966C0">
        <w:rPr>
          <w:rStyle w:val="bodyguard"/>
          <w:rFonts w:ascii="Times New Roman" w:hAnsi="Times New Roman"/>
          <w:sz w:val="24"/>
          <w:szCs w:val="24"/>
        </w:rPr>
        <w:lastRenderedPageBreak/>
        <w:t>had for centuries been under the control of religious organizations (Boudreau</w:t>
      </w:r>
      <w:r w:rsidR="00230E7E">
        <w:rPr>
          <w:rStyle w:val="bodyguard"/>
          <w:rFonts w:ascii="Times New Roman" w:hAnsi="Times New Roman"/>
          <w:sz w:val="24"/>
          <w:szCs w:val="24"/>
        </w:rPr>
        <w:t>,</w:t>
      </w:r>
      <w:r w:rsidRPr="009966C0">
        <w:rPr>
          <w:rStyle w:val="bodyguard"/>
          <w:rFonts w:ascii="Times New Roman" w:hAnsi="Times New Roman"/>
          <w:sz w:val="24"/>
          <w:szCs w:val="24"/>
        </w:rPr>
        <w:t xml:space="preserve"> 1999; Dickinson</w:t>
      </w:r>
      <w:r w:rsidR="00230E7E">
        <w:rPr>
          <w:rStyle w:val="bodyguard"/>
          <w:rFonts w:ascii="Times New Roman" w:hAnsi="Times New Roman"/>
          <w:sz w:val="24"/>
          <w:szCs w:val="24"/>
        </w:rPr>
        <w:t>,</w:t>
      </w:r>
      <w:r w:rsidRPr="009966C0">
        <w:rPr>
          <w:rStyle w:val="bodyguard"/>
          <w:rFonts w:ascii="Times New Roman" w:hAnsi="Times New Roman"/>
          <w:sz w:val="24"/>
          <w:szCs w:val="24"/>
        </w:rPr>
        <w:t xml:space="preserve"> 2008).</w:t>
      </w:r>
      <w:r>
        <w:rPr>
          <w:rStyle w:val="bodyguard"/>
          <w:rFonts w:ascii="Times New Roman" w:hAnsi="Times New Roman"/>
          <w:sz w:val="24"/>
          <w:szCs w:val="24"/>
        </w:rPr>
        <w:t xml:space="preserve">   The sudden rupture with past practice, however, has produced successive generations who have very little knowledge or lived appreciation of Quebec’s religious heritage.  Previous models of religious education are no longer used as these were tailored for denominational schools.  In Quebec schools are no longer funded along denominational lines and only secular schools now receive governmental support.  A new approach to religious education in a secular context with no denominational affiliation has now been developed.  This program</w:t>
      </w:r>
      <w:r w:rsidR="003E78CF">
        <w:rPr>
          <w:rStyle w:val="bodyguard"/>
          <w:rFonts w:ascii="Times New Roman" w:hAnsi="Times New Roman"/>
          <w:sz w:val="24"/>
          <w:szCs w:val="24"/>
        </w:rPr>
        <w:t>, nonetheless</w:t>
      </w:r>
      <w:r w:rsidR="00057F3E">
        <w:rPr>
          <w:rStyle w:val="bodyguard"/>
          <w:rFonts w:ascii="Times New Roman" w:hAnsi="Times New Roman"/>
          <w:sz w:val="24"/>
          <w:szCs w:val="24"/>
        </w:rPr>
        <w:t>, makes</w:t>
      </w:r>
      <w:r>
        <w:rPr>
          <w:rStyle w:val="bodyguard"/>
          <w:rFonts w:ascii="Times New Roman" w:hAnsi="Times New Roman"/>
          <w:sz w:val="24"/>
          <w:szCs w:val="24"/>
        </w:rPr>
        <w:t xml:space="preserve"> significant assumptions about the preexisting content knowledge of teachers.   </w:t>
      </w:r>
      <w:r w:rsidRPr="009966C0">
        <w:rPr>
          <w:rStyle w:val="bodyguard"/>
          <w:rFonts w:ascii="Times New Roman" w:hAnsi="Times New Roman"/>
          <w:sz w:val="24"/>
          <w:szCs w:val="24"/>
        </w:rPr>
        <w:t xml:space="preserve"> </w:t>
      </w:r>
    </w:p>
    <w:p w:rsidR="00873810" w:rsidRDefault="00873810" w:rsidP="00A44BFF">
      <w:pPr>
        <w:pStyle w:val="Footer"/>
        <w:rPr>
          <w:rStyle w:val="bodyguard"/>
          <w:rFonts w:ascii="Times New Roman" w:hAnsi="Times New Roman"/>
          <w:b/>
          <w:sz w:val="24"/>
          <w:szCs w:val="24"/>
        </w:rPr>
      </w:pPr>
    </w:p>
    <w:p w:rsidR="00873810" w:rsidRDefault="00873810" w:rsidP="00A44BFF">
      <w:pPr>
        <w:pStyle w:val="Footer"/>
      </w:pPr>
      <w:r>
        <w:rPr>
          <w:rStyle w:val="bodyguard"/>
          <w:rFonts w:ascii="Times New Roman" w:hAnsi="Times New Roman"/>
          <w:b/>
          <w:sz w:val="24"/>
          <w:szCs w:val="24"/>
        </w:rPr>
        <w:t>A s</w:t>
      </w:r>
      <w:r w:rsidRPr="002E44C4">
        <w:rPr>
          <w:rStyle w:val="bodyguard"/>
          <w:rFonts w:ascii="Times New Roman" w:hAnsi="Times New Roman"/>
          <w:b/>
          <w:sz w:val="24"/>
          <w:szCs w:val="24"/>
        </w:rPr>
        <w:t xml:space="preserve">tudy of </w:t>
      </w:r>
      <w:r>
        <w:rPr>
          <w:rStyle w:val="bodyguard"/>
          <w:rFonts w:ascii="Times New Roman" w:hAnsi="Times New Roman"/>
          <w:b/>
          <w:sz w:val="24"/>
          <w:szCs w:val="24"/>
        </w:rPr>
        <w:t xml:space="preserve">teacher content knowledge: The ethics and religious culture course in </w:t>
      </w:r>
      <w:r w:rsidRPr="009966C0">
        <w:rPr>
          <w:rStyle w:val="bodyguard"/>
          <w:rFonts w:ascii="Times New Roman" w:hAnsi="Times New Roman"/>
          <w:b/>
          <w:sz w:val="24"/>
          <w:szCs w:val="24"/>
        </w:rPr>
        <w:t>Quebec</w:t>
      </w:r>
    </w:p>
    <w:p w:rsidR="00873810" w:rsidRDefault="00873810" w:rsidP="00A44BFF">
      <w:pPr>
        <w:spacing w:line="480" w:lineRule="auto"/>
        <w:rPr>
          <w:rFonts w:ascii="Times New Roman" w:hAnsi="Times New Roman"/>
          <w:sz w:val="24"/>
          <w:szCs w:val="24"/>
        </w:rPr>
      </w:pPr>
    </w:p>
    <w:p w:rsidR="00873810" w:rsidRPr="00043C8E" w:rsidRDefault="00873810" w:rsidP="00A44BFF">
      <w:pPr>
        <w:spacing w:line="480" w:lineRule="auto"/>
        <w:rPr>
          <w:rFonts w:ascii="Times New Roman" w:hAnsi="Times New Roman"/>
          <w:sz w:val="24"/>
          <w:szCs w:val="24"/>
        </w:rPr>
      </w:pPr>
      <w:r>
        <w:rPr>
          <w:rFonts w:ascii="Times New Roman" w:hAnsi="Times New Roman"/>
          <w:sz w:val="24"/>
          <w:szCs w:val="24"/>
        </w:rPr>
        <w:t xml:space="preserve">In their 2005 document, </w:t>
      </w:r>
      <w:r w:rsidRPr="000A1E16">
        <w:rPr>
          <w:rFonts w:ascii="Times New Roman" w:hAnsi="Times New Roman"/>
          <w:i/>
          <w:sz w:val="24"/>
          <w:szCs w:val="24"/>
        </w:rPr>
        <w:t>Establishment of an ethics and religious culture program</w:t>
      </w:r>
      <w:r>
        <w:rPr>
          <w:rFonts w:ascii="Times New Roman" w:hAnsi="Times New Roman"/>
          <w:sz w:val="24"/>
          <w:szCs w:val="24"/>
        </w:rPr>
        <w:t>, the Quebec Ministry of Education acknowledged a type of phenomenological framework for the study of ethics and religious culture.  One common pedagogical approach in this schema is to divide the field into a number of sub categories or types and then to study each in turn (Moore and Habel</w:t>
      </w:r>
      <w:r w:rsidR="00230E7E">
        <w:rPr>
          <w:rFonts w:ascii="Times New Roman" w:hAnsi="Times New Roman"/>
          <w:sz w:val="24"/>
          <w:szCs w:val="24"/>
        </w:rPr>
        <w:t>,</w:t>
      </w:r>
      <w:r>
        <w:rPr>
          <w:rFonts w:ascii="Times New Roman" w:hAnsi="Times New Roman"/>
          <w:sz w:val="24"/>
          <w:szCs w:val="24"/>
        </w:rPr>
        <w:t xml:space="preserve"> 1982).  This typological methodology intends to build up a diverse understanding as it allows for a range of areas to be examined (Rymarz</w:t>
      </w:r>
      <w:r w:rsidR="00230E7E">
        <w:rPr>
          <w:rFonts w:ascii="Times New Roman" w:hAnsi="Times New Roman"/>
          <w:sz w:val="24"/>
          <w:szCs w:val="24"/>
        </w:rPr>
        <w:t>,</w:t>
      </w:r>
      <w:r>
        <w:rPr>
          <w:rFonts w:ascii="Times New Roman" w:hAnsi="Times New Roman"/>
          <w:sz w:val="24"/>
          <w:szCs w:val="24"/>
        </w:rPr>
        <w:t xml:space="preserve"> 2012B).  The intention is to facilitate a communality of focus. This should emerge because the types of phenomenon that are examined can be applied to a variety of religious positions or worldviews.  </w:t>
      </w:r>
    </w:p>
    <w:p w:rsidR="00873810" w:rsidRDefault="00873810" w:rsidP="00A44BFF">
      <w:pPr>
        <w:spacing w:line="480" w:lineRule="auto"/>
        <w:rPr>
          <w:rFonts w:ascii="Times New Roman" w:hAnsi="Times New Roman"/>
          <w:sz w:val="24"/>
          <w:szCs w:val="24"/>
        </w:rPr>
      </w:pPr>
      <w:r>
        <w:rPr>
          <w:rFonts w:ascii="Times New Roman" w:hAnsi="Times New Roman"/>
          <w:sz w:val="24"/>
          <w:szCs w:val="24"/>
        </w:rPr>
        <w:t xml:space="preserve">The </w:t>
      </w:r>
      <w:r w:rsidRPr="00AD0270">
        <w:rPr>
          <w:rFonts w:ascii="Times New Roman" w:hAnsi="Times New Roman"/>
          <w:sz w:val="24"/>
          <w:szCs w:val="24"/>
        </w:rPr>
        <w:t xml:space="preserve">new </w:t>
      </w:r>
      <w:r>
        <w:rPr>
          <w:rFonts w:ascii="Times New Roman" w:hAnsi="Times New Roman"/>
          <w:sz w:val="24"/>
          <w:szCs w:val="24"/>
        </w:rPr>
        <w:t>ethics and religious culture course</w:t>
      </w:r>
      <w:r w:rsidRPr="00AD0270">
        <w:rPr>
          <w:rFonts w:ascii="Times New Roman" w:hAnsi="Times New Roman"/>
          <w:sz w:val="24"/>
          <w:szCs w:val="24"/>
        </w:rPr>
        <w:t xml:space="preserve"> </w:t>
      </w:r>
      <w:r>
        <w:rPr>
          <w:rFonts w:ascii="Times New Roman" w:hAnsi="Times New Roman"/>
          <w:sz w:val="24"/>
          <w:szCs w:val="24"/>
        </w:rPr>
        <w:t xml:space="preserve">in Quebec </w:t>
      </w:r>
      <w:r w:rsidR="003E78CF">
        <w:rPr>
          <w:rFonts w:ascii="Times New Roman" w:hAnsi="Times New Roman"/>
          <w:sz w:val="24"/>
          <w:szCs w:val="24"/>
        </w:rPr>
        <w:t xml:space="preserve">has at least three </w:t>
      </w:r>
      <w:r w:rsidRPr="00AD0270">
        <w:rPr>
          <w:rFonts w:ascii="Times New Roman" w:hAnsi="Times New Roman"/>
          <w:sz w:val="24"/>
          <w:szCs w:val="24"/>
        </w:rPr>
        <w:t xml:space="preserve">noteworthy </w:t>
      </w:r>
      <w:r w:rsidR="003E78CF">
        <w:rPr>
          <w:rFonts w:ascii="Times New Roman" w:hAnsi="Times New Roman"/>
          <w:sz w:val="24"/>
          <w:szCs w:val="24"/>
        </w:rPr>
        <w:t>features</w:t>
      </w:r>
      <w:r w:rsidRPr="00AD0270">
        <w:rPr>
          <w:rFonts w:ascii="Times New Roman" w:hAnsi="Times New Roman"/>
          <w:sz w:val="24"/>
          <w:szCs w:val="24"/>
        </w:rPr>
        <w:t>.  Firstly</w:t>
      </w:r>
      <w:r>
        <w:rPr>
          <w:rFonts w:ascii="Times New Roman" w:hAnsi="Times New Roman"/>
          <w:sz w:val="24"/>
          <w:szCs w:val="24"/>
        </w:rPr>
        <w:t>,</w:t>
      </w:r>
      <w:r w:rsidRPr="00AD0270">
        <w:rPr>
          <w:rFonts w:ascii="Times New Roman" w:hAnsi="Times New Roman"/>
          <w:sz w:val="24"/>
          <w:szCs w:val="24"/>
        </w:rPr>
        <w:t xml:space="preserve"> </w:t>
      </w:r>
      <w:r>
        <w:rPr>
          <w:rFonts w:ascii="Times New Roman" w:hAnsi="Times New Roman"/>
          <w:sz w:val="24"/>
          <w:szCs w:val="24"/>
        </w:rPr>
        <w:t>it i</w:t>
      </w:r>
      <w:r w:rsidRPr="00AD0270">
        <w:rPr>
          <w:rFonts w:ascii="Times New Roman" w:hAnsi="Times New Roman"/>
          <w:sz w:val="24"/>
          <w:szCs w:val="24"/>
        </w:rPr>
        <w:t>s man</w:t>
      </w:r>
      <w:r>
        <w:rPr>
          <w:rFonts w:ascii="Times New Roman" w:hAnsi="Times New Roman"/>
          <w:sz w:val="24"/>
          <w:szCs w:val="24"/>
        </w:rPr>
        <w:t>datory.  N</w:t>
      </w:r>
      <w:r w:rsidRPr="00AD0270">
        <w:rPr>
          <w:rFonts w:ascii="Times New Roman" w:hAnsi="Times New Roman"/>
          <w:sz w:val="24"/>
          <w:szCs w:val="24"/>
        </w:rPr>
        <w:t>o ex</w:t>
      </w:r>
      <w:r>
        <w:rPr>
          <w:rFonts w:ascii="Times New Roman" w:hAnsi="Times New Roman"/>
          <w:sz w:val="24"/>
          <w:szCs w:val="24"/>
        </w:rPr>
        <w:t>emptions</w:t>
      </w:r>
      <w:r w:rsidRPr="00AD0270">
        <w:rPr>
          <w:rFonts w:ascii="Times New Roman" w:hAnsi="Times New Roman"/>
          <w:sz w:val="24"/>
          <w:szCs w:val="24"/>
        </w:rPr>
        <w:t xml:space="preserve"> </w:t>
      </w:r>
      <w:r>
        <w:rPr>
          <w:rFonts w:ascii="Times New Roman" w:hAnsi="Times New Roman"/>
          <w:sz w:val="24"/>
          <w:szCs w:val="24"/>
        </w:rPr>
        <w:t xml:space="preserve">or alternatives </w:t>
      </w:r>
      <w:r w:rsidRPr="00AD0270">
        <w:rPr>
          <w:rFonts w:ascii="Times New Roman" w:hAnsi="Times New Roman"/>
          <w:sz w:val="24"/>
          <w:szCs w:val="24"/>
        </w:rPr>
        <w:t>for families who objected to</w:t>
      </w:r>
      <w:r>
        <w:rPr>
          <w:rFonts w:ascii="Times New Roman" w:hAnsi="Times New Roman"/>
          <w:sz w:val="24"/>
          <w:szCs w:val="24"/>
        </w:rPr>
        <w:t xml:space="preserve"> t</w:t>
      </w:r>
      <w:r w:rsidRPr="00AD0270">
        <w:rPr>
          <w:rFonts w:ascii="Times New Roman" w:hAnsi="Times New Roman"/>
          <w:sz w:val="24"/>
          <w:szCs w:val="24"/>
        </w:rPr>
        <w:t xml:space="preserve">he program </w:t>
      </w:r>
      <w:r w:rsidR="003E78CF">
        <w:rPr>
          <w:rFonts w:ascii="Times New Roman" w:hAnsi="Times New Roman"/>
          <w:sz w:val="24"/>
          <w:szCs w:val="24"/>
        </w:rPr>
        <w:t>ar</w:t>
      </w:r>
      <w:r w:rsidRPr="00AD0270">
        <w:rPr>
          <w:rFonts w:ascii="Times New Roman" w:hAnsi="Times New Roman"/>
          <w:sz w:val="24"/>
          <w:szCs w:val="24"/>
        </w:rPr>
        <w:t xml:space="preserve">e allowed.  </w:t>
      </w:r>
      <w:r>
        <w:rPr>
          <w:rFonts w:ascii="Times New Roman" w:hAnsi="Times New Roman"/>
          <w:sz w:val="24"/>
          <w:szCs w:val="24"/>
        </w:rPr>
        <w:t xml:space="preserve">This ensures that large numbers of teachers will be required to teach the course. </w:t>
      </w:r>
      <w:r w:rsidRPr="00AD0270">
        <w:rPr>
          <w:rFonts w:ascii="Times New Roman" w:hAnsi="Times New Roman"/>
          <w:sz w:val="24"/>
          <w:szCs w:val="24"/>
        </w:rPr>
        <w:t>Secondly</w:t>
      </w:r>
      <w:r>
        <w:rPr>
          <w:rFonts w:ascii="Times New Roman" w:hAnsi="Times New Roman"/>
          <w:sz w:val="24"/>
          <w:szCs w:val="24"/>
        </w:rPr>
        <w:t>, the curriculum is</w:t>
      </w:r>
      <w:r w:rsidRPr="00AD0270">
        <w:rPr>
          <w:rFonts w:ascii="Times New Roman" w:hAnsi="Times New Roman"/>
          <w:sz w:val="24"/>
          <w:szCs w:val="24"/>
        </w:rPr>
        <w:t xml:space="preserve"> stipulated for use in all schools in Quebec </w:t>
      </w:r>
      <w:r w:rsidR="003E78CF">
        <w:rPr>
          <w:rFonts w:ascii="Times New Roman" w:hAnsi="Times New Roman"/>
          <w:sz w:val="24"/>
          <w:szCs w:val="24"/>
        </w:rPr>
        <w:t>be</w:t>
      </w:r>
      <w:r w:rsidRPr="00AD0270">
        <w:rPr>
          <w:rFonts w:ascii="Times New Roman" w:hAnsi="Times New Roman"/>
          <w:sz w:val="24"/>
          <w:szCs w:val="24"/>
        </w:rPr>
        <w:t xml:space="preserve"> they public or private.  Lastly</w:t>
      </w:r>
      <w:r>
        <w:rPr>
          <w:rFonts w:ascii="Times New Roman" w:hAnsi="Times New Roman"/>
          <w:sz w:val="24"/>
          <w:szCs w:val="24"/>
        </w:rPr>
        <w:t>,</w:t>
      </w:r>
      <w:r w:rsidRPr="00AD0270">
        <w:rPr>
          <w:rFonts w:ascii="Times New Roman" w:hAnsi="Times New Roman"/>
          <w:sz w:val="24"/>
          <w:szCs w:val="24"/>
        </w:rPr>
        <w:t xml:space="preserve"> the curriculum whilst non-confessional s</w:t>
      </w:r>
      <w:r>
        <w:rPr>
          <w:rFonts w:ascii="Times New Roman" w:hAnsi="Times New Roman"/>
          <w:sz w:val="24"/>
          <w:szCs w:val="24"/>
        </w:rPr>
        <w:t>eeks</w:t>
      </w:r>
      <w:r w:rsidRPr="00AD0270">
        <w:rPr>
          <w:rFonts w:ascii="Times New Roman" w:hAnsi="Times New Roman"/>
          <w:sz w:val="24"/>
          <w:szCs w:val="24"/>
        </w:rPr>
        <w:t xml:space="preserve"> to </w:t>
      </w:r>
      <w:r>
        <w:rPr>
          <w:rFonts w:ascii="Times New Roman" w:hAnsi="Times New Roman"/>
          <w:sz w:val="24"/>
          <w:szCs w:val="24"/>
        </w:rPr>
        <w:t xml:space="preserve">provide a comprehensive approach to </w:t>
      </w:r>
      <w:r>
        <w:rPr>
          <w:rFonts w:ascii="Times New Roman" w:hAnsi="Times New Roman"/>
          <w:sz w:val="24"/>
          <w:szCs w:val="24"/>
        </w:rPr>
        <w:lastRenderedPageBreak/>
        <w:t>ethics and religious education for all ethnic and religious groups in Quebec</w:t>
      </w:r>
      <w:r w:rsidRPr="00AD0270">
        <w:rPr>
          <w:rFonts w:ascii="Times New Roman" w:hAnsi="Times New Roman"/>
          <w:sz w:val="24"/>
          <w:szCs w:val="24"/>
        </w:rPr>
        <w:t>.</w:t>
      </w:r>
      <w:r>
        <w:rPr>
          <w:rFonts w:ascii="Times New Roman" w:hAnsi="Times New Roman"/>
          <w:sz w:val="24"/>
          <w:szCs w:val="24"/>
        </w:rPr>
        <w:t xml:space="preserve">  This last feature</w:t>
      </w:r>
      <w:r w:rsidR="003E78CF">
        <w:rPr>
          <w:rFonts w:ascii="Times New Roman" w:hAnsi="Times New Roman"/>
          <w:sz w:val="24"/>
          <w:szCs w:val="24"/>
        </w:rPr>
        <w:t>,</w:t>
      </w:r>
      <w:r>
        <w:rPr>
          <w:rFonts w:ascii="Times New Roman" w:hAnsi="Times New Roman"/>
          <w:sz w:val="24"/>
          <w:szCs w:val="24"/>
        </w:rPr>
        <w:t xml:space="preserve"> in particular</w:t>
      </w:r>
      <w:r w:rsidR="003E78CF">
        <w:rPr>
          <w:rFonts w:ascii="Times New Roman" w:hAnsi="Times New Roman"/>
          <w:sz w:val="24"/>
          <w:szCs w:val="24"/>
        </w:rPr>
        <w:t>,</w:t>
      </w:r>
      <w:r>
        <w:rPr>
          <w:rFonts w:ascii="Times New Roman" w:hAnsi="Times New Roman"/>
          <w:sz w:val="24"/>
          <w:szCs w:val="24"/>
        </w:rPr>
        <w:t xml:space="preserve"> ensures that teachers will require a relatively high level of content knowledge to be to teach the courses effectively. </w:t>
      </w:r>
    </w:p>
    <w:p w:rsidR="00873810" w:rsidRDefault="00873810" w:rsidP="00A44BFF">
      <w:pPr>
        <w:spacing w:line="480" w:lineRule="auto"/>
        <w:rPr>
          <w:rFonts w:ascii="Times New Roman" w:hAnsi="Times New Roman"/>
          <w:sz w:val="24"/>
          <w:szCs w:val="24"/>
        </w:rPr>
      </w:pPr>
      <w:r w:rsidRPr="00304BC0">
        <w:rPr>
          <w:rFonts w:ascii="Times New Roman" w:hAnsi="Times New Roman"/>
          <w:sz w:val="24"/>
          <w:szCs w:val="24"/>
        </w:rPr>
        <w:t xml:space="preserve">One </w:t>
      </w:r>
      <w:r>
        <w:rPr>
          <w:rFonts w:ascii="Times New Roman" w:hAnsi="Times New Roman"/>
          <w:sz w:val="24"/>
          <w:szCs w:val="24"/>
        </w:rPr>
        <w:t xml:space="preserve">prominent </w:t>
      </w:r>
      <w:r w:rsidR="003E78CF">
        <w:rPr>
          <w:rFonts w:ascii="Times New Roman" w:hAnsi="Times New Roman"/>
          <w:sz w:val="24"/>
          <w:szCs w:val="24"/>
        </w:rPr>
        <w:t xml:space="preserve">aspect </w:t>
      </w:r>
      <w:r>
        <w:rPr>
          <w:rFonts w:ascii="Times New Roman" w:hAnsi="Times New Roman"/>
          <w:sz w:val="24"/>
          <w:szCs w:val="24"/>
        </w:rPr>
        <w:t>of th</w:t>
      </w:r>
      <w:r w:rsidR="003E78CF">
        <w:rPr>
          <w:rFonts w:ascii="Times New Roman" w:hAnsi="Times New Roman"/>
          <w:sz w:val="24"/>
          <w:szCs w:val="24"/>
        </w:rPr>
        <w:t>e</w:t>
      </w:r>
      <w:r>
        <w:rPr>
          <w:rFonts w:ascii="Times New Roman" w:hAnsi="Times New Roman"/>
          <w:sz w:val="24"/>
          <w:szCs w:val="24"/>
        </w:rPr>
        <w:t xml:space="preserve"> new Quebec curriculum is the bold educational goals that it sets itself.  Students are expected to understand religious beliefs, values and attitudes across a variety of cultural contexts.  This poses significant challenges for teachers (Morris, Bouchard and DeSilva</w:t>
      </w:r>
      <w:r w:rsidR="00230E7E">
        <w:rPr>
          <w:rFonts w:ascii="Times New Roman" w:hAnsi="Times New Roman"/>
          <w:sz w:val="24"/>
          <w:szCs w:val="24"/>
        </w:rPr>
        <w:t>,</w:t>
      </w:r>
      <w:r>
        <w:rPr>
          <w:rFonts w:ascii="Times New Roman" w:hAnsi="Times New Roman"/>
          <w:sz w:val="24"/>
          <w:szCs w:val="24"/>
        </w:rPr>
        <w:t xml:space="preserve"> 2011; Van der Wee</w:t>
      </w:r>
      <w:r w:rsidR="00230E7E">
        <w:rPr>
          <w:rFonts w:ascii="Times New Roman" w:hAnsi="Times New Roman"/>
          <w:sz w:val="24"/>
          <w:szCs w:val="24"/>
        </w:rPr>
        <w:t>,</w:t>
      </w:r>
      <w:r>
        <w:rPr>
          <w:rFonts w:ascii="Times New Roman" w:hAnsi="Times New Roman"/>
          <w:sz w:val="24"/>
          <w:szCs w:val="24"/>
        </w:rPr>
        <w:t xml:space="preserve"> 2011).  In the Quebec model there is an explicit understanding that students will study a number of religious traditions as well as giving considerable time to the home tradition which in this case is the historical example of Catholicism in Quebec.  This later focus presents some very contemporary challenges that are germane to a secular context.  What is being studied is not so much a lived realty but a chain of memory, albeit modified from the concept developed by Hervieu Leger (2000).  In approaching the study of Catholicism, therefore, teachers must be aware of the new cultural reality in Quebec and teach </w:t>
      </w:r>
      <w:r w:rsidR="006402F5">
        <w:rPr>
          <w:rFonts w:ascii="Times New Roman" w:hAnsi="Times New Roman"/>
          <w:sz w:val="24"/>
          <w:szCs w:val="24"/>
        </w:rPr>
        <w:t>not only the</w:t>
      </w:r>
      <w:r>
        <w:rPr>
          <w:rFonts w:ascii="Times New Roman" w:hAnsi="Times New Roman"/>
          <w:sz w:val="24"/>
          <w:szCs w:val="24"/>
        </w:rPr>
        <w:t xml:space="preserve"> traditional, or perhaps classical, Catholic beliefs but also how these have been supplanted by a new secular worldview amongst most Quebecers.  Add to this the complexity of teaching about other world religions and you have very serious demands being made on teachers and students who take this course.  Any world religion brings with it a diverse and complex range of beliefs, practices and internal culture as well as a range of historical expressions (Berling</w:t>
      </w:r>
      <w:r w:rsidR="00230E7E">
        <w:rPr>
          <w:rFonts w:ascii="Times New Roman" w:hAnsi="Times New Roman"/>
          <w:sz w:val="24"/>
          <w:szCs w:val="24"/>
        </w:rPr>
        <w:t>,</w:t>
      </w:r>
      <w:r>
        <w:rPr>
          <w:rFonts w:ascii="Times New Roman" w:hAnsi="Times New Roman"/>
          <w:sz w:val="24"/>
          <w:szCs w:val="24"/>
        </w:rPr>
        <w:t xml:space="preserve"> 2004).  Take for example the complexity inherent in teaching about Judaism.  The Quebec curriculum sets for itself the task of helping students understand the cultural diversity of modern Québec.  This would include Orthodox and Hasidic expressions of Judaism which are relatively easy to engage with.  There are visible minorities of Orthodox Jews in major cities especially Montréal but in addition there are larger numbers of much more secular Jews who are not easily described in the categories that </w:t>
      </w:r>
      <w:r>
        <w:rPr>
          <w:rFonts w:ascii="Times New Roman" w:hAnsi="Times New Roman"/>
          <w:sz w:val="24"/>
          <w:szCs w:val="24"/>
        </w:rPr>
        <w:lastRenderedPageBreak/>
        <w:t>apply to the Orthodox.  The curriculum must address this int</w:t>
      </w:r>
      <w:r w:rsidR="006402F5">
        <w:rPr>
          <w:rFonts w:ascii="Times New Roman" w:hAnsi="Times New Roman"/>
          <w:sz w:val="24"/>
          <w:szCs w:val="24"/>
        </w:rPr>
        <w:t>ra</w:t>
      </w:r>
      <w:r>
        <w:rPr>
          <w:rFonts w:ascii="Times New Roman" w:hAnsi="Times New Roman"/>
          <w:sz w:val="24"/>
          <w:szCs w:val="24"/>
        </w:rPr>
        <w:t>religious diversity if it is to be true to its aims.</w:t>
      </w:r>
    </w:p>
    <w:p w:rsidR="00873810" w:rsidRDefault="00873810" w:rsidP="00A44BFF">
      <w:pPr>
        <w:spacing w:line="480" w:lineRule="auto"/>
        <w:rPr>
          <w:rFonts w:ascii="Times New Roman" w:hAnsi="Times New Roman"/>
          <w:sz w:val="24"/>
          <w:szCs w:val="24"/>
        </w:rPr>
      </w:pPr>
      <w:r>
        <w:rPr>
          <w:rFonts w:ascii="Times New Roman" w:hAnsi="Times New Roman"/>
          <w:sz w:val="24"/>
          <w:szCs w:val="24"/>
        </w:rPr>
        <w:t>A serious concern in the Quebec context is what is to be made of the religious and ethical beliefs of the significant number of indigenous groups in the province?  The arguments put forward about the complexity of world religions apply in greater force to indigenous groups, which in Quebec span Inuit groups in the north to Algonquin communities along the St Lawrence (Richards 2011).  To do justice to these groups much attention must be placed on teaching about indigenous beliefs in terms that the local communities find acceptable (Bell</w:t>
      </w:r>
      <w:r w:rsidR="00230E7E">
        <w:rPr>
          <w:rFonts w:ascii="Times New Roman" w:hAnsi="Times New Roman"/>
          <w:sz w:val="24"/>
          <w:szCs w:val="24"/>
        </w:rPr>
        <w:t>,</w:t>
      </w:r>
      <w:r>
        <w:rPr>
          <w:rFonts w:ascii="Times New Roman" w:hAnsi="Times New Roman"/>
          <w:sz w:val="24"/>
          <w:szCs w:val="24"/>
        </w:rPr>
        <w:t xml:space="preserve"> 2004; Sarra</w:t>
      </w:r>
      <w:r w:rsidR="00230E7E">
        <w:rPr>
          <w:rFonts w:ascii="Times New Roman" w:hAnsi="Times New Roman"/>
          <w:sz w:val="24"/>
          <w:szCs w:val="24"/>
        </w:rPr>
        <w:t>,</w:t>
      </w:r>
      <w:r>
        <w:rPr>
          <w:rFonts w:ascii="Times New Roman" w:hAnsi="Times New Roman"/>
          <w:sz w:val="24"/>
          <w:szCs w:val="24"/>
        </w:rPr>
        <w:t xml:space="preserve"> 2011).  There is a strong tendency in teaching on indigenous religious beliefs, practises and culture to present these in Eurocentric terms and to try to transpose them into a standard model when the content itself </w:t>
      </w:r>
      <w:r w:rsidR="006402F5">
        <w:rPr>
          <w:rFonts w:ascii="Times New Roman" w:hAnsi="Times New Roman"/>
          <w:sz w:val="24"/>
          <w:szCs w:val="24"/>
        </w:rPr>
        <w:t xml:space="preserve">actually </w:t>
      </w:r>
      <w:r>
        <w:rPr>
          <w:rFonts w:ascii="Times New Roman" w:hAnsi="Times New Roman"/>
          <w:sz w:val="24"/>
          <w:szCs w:val="24"/>
        </w:rPr>
        <w:t>defies easily categorization (McPherson</w:t>
      </w:r>
      <w:r w:rsidR="00230E7E">
        <w:rPr>
          <w:rFonts w:ascii="Times New Roman" w:hAnsi="Times New Roman"/>
          <w:sz w:val="24"/>
          <w:szCs w:val="24"/>
        </w:rPr>
        <w:t>,</w:t>
      </w:r>
      <w:r>
        <w:rPr>
          <w:rFonts w:ascii="Times New Roman" w:hAnsi="Times New Roman"/>
          <w:sz w:val="24"/>
          <w:szCs w:val="24"/>
        </w:rPr>
        <w:t xml:space="preserve"> 2011).  This is not to say that this is a hopeless task but rather that it requires special attention and considerable planning and adequate ongoing support.  </w:t>
      </w:r>
      <w:r w:rsidR="006402F5">
        <w:rPr>
          <w:rFonts w:ascii="Times New Roman" w:hAnsi="Times New Roman"/>
          <w:sz w:val="24"/>
          <w:szCs w:val="24"/>
        </w:rPr>
        <w:t xml:space="preserve">All of these issues </w:t>
      </w:r>
      <w:r>
        <w:rPr>
          <w:rFonts w:ascii="Times New Roman" w:hAnsi="Times New Roman"/>
          <w:sz w:val="24"/>
          <w:szCs w:val="24"/>
        </w:rPr>
        <w:t>place considerable demands on all involved in the successful implementation of the curriculum</w:t>
      </w:r>
      <w:r w:rsidR="006402F5">
        <w:rPr>
          <w:rFonts w:ascii="Times New Roman" w:hAnsi="Times New Roman"/>
          <w:sz w:val="24"/>
          <w:szCs w:val="24"/>
        </w:rPr>
        <w:t xml:space="preserve">. </w:t>
      </w:r>
      <w:r>
        <w:rPr>
          <w:rFonts w:ascii="Times New Roman" w:hAnsi="Times New Roman"/>
          <w:sz w:val="24"/>
          <w:szCs w:val="24"/>
        </w:rPr>
        <w:t xml:space="preserve">  </w:t>
      </w:r>
    </w:p>
    <w:p w:rsidR="00873810" w:rsidRDefault="00873810" w:rsidP="00A44BFF">
      <w:pPr>
        <w:spacing w:line="480" w:lineRule="auto"/>
        <w:rPr>
          <w:rFonts w:ascii="Times New Roman" w:hAnsi="Times New Roman"/>
          <w:sz w:val="24"/>
          <w:szCs w:val="24"/>
        </w:rPr>
      </w:pPr>
      <w:r>
        <w:rPr>
          <w:rFonts w:ascii="Times New Roman" w:hAnsi="Times New Roman"/>
          <w:sz w:val="24"/>
          <w:szCs w:val="24"/>
        </w:rPr>
        <w:t xml:space="preserve"> </w:t>
      </w:r>
      <w:r w:rsidR="006402F5">
        <w:rPr>
          <w:rFonts w:ascii="Times New Roman" w:hAnsi="Times New Roman"/>
          <w:sz w:val="24"/>
          <w:szCs w:val="24"/>
        </w:rPr>
        <w:t xml:space="preserve">A key question here, is whether </w:t>
      </w:r>
      <w:r>
        <w:rPr>
          <w:rFonts w:ascii="Times New Roman" w:hAnsi="Times New Roman"/>
          <w:sz w:val="24"/>
          <w:szCs w:val="24"/>
        </w:rPr>
        <w:t xml:space="preserve">teachers adequately trained and properly supported to be able to deal with the complex content knowledge that is implicit in the study design?  At present there are no specific background requirements for either teachers working in schools or teachers who are being trained to teach the new religion and ethics courses.  Wright (2007) has commented on the significant demands on teachers in the United Kingdom who teach with a typological or phenomenological framework.   They need quite </w:t>
      </w:r>
      <w:r w:rsidR="00057F3E">
        <w:rPr>
          <w:rFonts w:ascii="Times New Roman" w:hAnsi="Times New Roman"/>
          <w:sz w:val="24"/>
          <w:szCs w:val="24"/>
        </w:rPr>
        <w:t>sophisticated</w:t>
      </w:r>
      <w:r>
        <w:rPr>
          <w:rFonts w:ascii="Times New Roman" w:hAnsi="Times New Roman"/>
          <w:sz w:val="24"/>
          <w:szCs w:val="24"/>
        </w:rPr>
        <w:t xml:space="preserve"> knowledge of not only a range of religions but also of religion as a sociological </w:t>
      </w:r>
      <w:r w:rsidR="00057F3E">
        <w:rPr>
          <w:rFonts w:ascii="Times New Roman" w:hAnsi="Times New Roman"/>
          <w:sz w:val="24"/>
          <w:szCs w:val="24"/>
        </w:rPr>
        <w:t>phenomenon</w:t>
      </w:r>
      <w:r>
        <w:rPr>
          <w:rFonts w:ascii="Times New Roman" w:hAnsi="Times New Roman"/>
          <w:sz w:val="24"/>
          <w:szCs w:val="24"/>
        </w:rPr>
        <w:t xml:space="preserve">.  These concerns seem equally valid when applied to the Quebec approach as the religion curriculum is based on similar foundations </w:t>
      </w:r>
    </w:p>
    <w:p w:rsidR="00873810" w:rsidRPr="00C76E58" w:rsidRDefault="00873810" w:rsidP="00A44BFF">
      <w:pPr>
        <w:spacing w:line="480" w:lineRule="auto"/>
        <w:rPr>
          <w:rFonts w:ascii="Times New Roman" w:hAnsi="Times New Roman"/>
          <w:b/>
          <w:sz w:val="24"/>
          <w:szCs w:val="24"/>
        </w:rPr>
      </w:pPr>
      <w:r w:rsidRPr="00662CC4">
        <w:rPr>
          <w:rFonts w:ascii="Times New Roman" w:hAnsi="Times New Roman"/>
          <w:b/>
          <w:sz w:val="24"/>
          <w:szCs w:val="24"/>
        </w:rPr>
        <w:lastRenderedPageBreak/>
        <w:t xml:space="preserve">Training </w:t>
      </w:r>
      <w:r>
        <w:rPr>
          <w:rFonts w:ascii="Times New Roman" w:hAnsi="Times New Roman"/>
          <w:b/>
          <w:sz w:val="24"/>
          <w:szCs w:val="24"/>
        </w:rPr>
        <w:t>R</w:t>
      </w:r>
      <w:r w:rsidRPr="00662CC4">
        <w:rPr>
          <w:rFonts w:ascii="Times New Roman" w:hAnsi="Times New Roman"/>
          <w:b/>
          <w:sz w:val="24"/>
          <w:szCs w:val="24"/>
        </w:rPr>
        <w:t xml:space="preserve">eligion Teachers: </w:t>
      </w:r>
      <w:r>
        <w:rPr>
          <w:rFonts w:ascii="Times New Roman" w:hAnsi="Times New Roman"/>
          <w:b/>
          <w:sz w:val="24"/>
          <w:szCs w:val="24"/>
        </w:rPr>
        <w:t>Some Recommendations</w:t>
      </w:r>
    </w:p>
    <w:p w:rsidR="00873810" w:rsidRDefault="00873810" w:rsidP="00A44BFF">
      <w:pPr>
        <w:spacing w:after="0" w:line="480" w:lineRule="auto"/>
        <w:rPr>
          <w:rFonts w:ascii="Times New Roman" w:hAnsi="Times New Roman"/>
          <w:sz w:val="24"/>
          <w:szCs w:val="24"/>
        </w:rPr>
      </w:pPr>
      <w:r>
        <w:rPr>
          <w:rFonts w:ascii="Times New Roman" w:hAnsi="Times New Roman"/>
          <w:sz w:val="24"/>
          <w:szCs w:val="24"/>
        </w:rPr>
        <w:t xml:space="preserve"> </w:t>
      </w:r>
    </w:p>
    <w:p w:rsidR="00873810" w:rsidRDefault="00873810" w:rsidP="00A44BFF">
      <w:pPr>
        <w:spacing w:after="0" w:line="480" w:lineRule="auto"/>
        <w:rPr>
          <w:rFonts w:ascii="Times New Roman" w:hAnsi="Times New Roman"/>
          <w:sz w:val="24"/>
          <w:szCs w:val="24"/>
        </w:rPr>
      </w:pPr>
      <w:r>
        <w:rPr>
          <w:rFonts w:ascii="Times New Roman" w:hAnsi="Times New Roman"/>
          <w:sz w:val="24"/>
          <w:szCs w:val="24"/>
        </w:rPr>
        <w:t xml:space="preserve">The need for large numbers of religion teachers to run the mandatory religious culture and ethics courses in Quebec and the high school program in Canadian Catholics raise fundamental issues about the likely utility of these programs.   The implications of this </w:t>
      </w:r>
      <w:r w:rsidR="006402F5">
        <w:rPr>
          <w:rFonts w:ascii="Times New Roman" w:hAnsi="Times New Roman"/>
          <w:sz w:val="24"/>
          <w:szCs w:val="24"/>
        </w:rPr>
        <w:t>discussion</w:t>
      </w:r>
      <w:r>
        <w:rPr>
          <w:rFonts w:ascii="Times New Roman" w:hAnsi="Times New Roman"/>
          <w:sz w:val="24"/>
          <w:szCs w:val="24"/>
        </w:rPr>
        <w:t xml:space="preserve"> ha</w:t>
      </w:r>
      <w:r w:rsidR="006402F5">
        <w:rPr>
          <w:rFonts w:ascii="Times New Roman" w:hAnsi="Times New Roman"/>
          <w:sz w:val="24"/>
          <w:szCs w:val="24"/>
        </w:rPr>
        <w:t>s</w:t>
      </w:r>
      <w:r>
        <w:rPr>
          <w:rFonts w:ascii="Times New Roman" w:hAnsi="Times New Roman"/>
          <w:sz w:val="24"/>
          <w:szCs w:val="24"/>
        </w:rPr>
        <w:t xml:space="preserve"> relevance, however, for any curricula models in religious education, broadly understood, which assume high levels of content knowledge amongst teachers.  In dealing with these demands it seems that a number of options, not necessarily completely mutually exclusive, suggest themselves.  </w:t>
      </w:r>
    </w:p>
    <w:p w:rsidR="00873810" w:rsidRDefault="00873810" w:rsidP="00A44BFF">
      <w:pPr>
        <w:spacing w:after="0" w:line="480" w:lineRule="auto"/>
        <w:rPr>
          <w:rFonts w:ascii="Times New Roman" w:hAnsi="Times New Roman"/>
          <w:sz w:val="24"/>
          <w:szCs w:val="24"/>
        </w:rPr>
      </w:pPr>
    </w:p>
    <w:p w:rsidR="00873810" w:rsidRDefault="00873810" w:rsidP="00A44BFF">
      <w:pPr>
        <w:spacing w:after="0" w:line="480" w:lineRule="auto"/>
        <w:rPr>
          <w:rFonts w:ascii="Times New Roman" w:hAnsi="Times New Roman"/>
          <w:sz w:val="24"/>
          <w:szCs w:val="24"/>
        </w:rPr>
      </w:pPr>
      <w:r>
        <w:rPr>
          <w:rFonts w:ascii="Times New Roman" w:hAnsi="Times New Roman"/>
          <w:sz w:val="24"/>
          <w:szCs w:val="24"/>
        </w:rPr>
        <w:t>One course of action is to raise the expectations and requirements of teachers entering training programs. A number of European countries follow a curriculum that allows for a broad study of religion and ethics that have some similarities with the new Quebec curriculum (</w:t>
      </w:r>
      <w:r w:rsidRPr="00C64768">
        <w:rPr>
          <w:rFonts w:ascii="Times New Roman" w:hAnsi="Times New Roman"/>
          <w:sz w:val="24"/>
          <w:szCs w:val="24"/>
        </w:rPr>
        <w:t>Meijer,</w:t>
      </w:r>
      <w:r>
        <w:rPr>
          <w:rFonts w:ascii="Times New Roman" w:hAnsi="Times New Roman"/>
          <w:sz w:val="24"/>
          <w:szCs w:val="24"/>
        </w:rPr>
        <w:t xml:space="preserve"> et al., 2009).  These countries, however, place significant expectations on teachers who enter training programs to teach these courses (Willaime, 2007).  In Finland, for instance, religion teachers are expected to have a least a master’s degree in a relevant discipline before they are allowed to teach about religion or ethics (</w:t>
      </w:r>
      <w:r w:rsidRPr="00201871">
        <w:rPr>
          <w:rFonts w:ascii="Times New Roman" w:hAnsi="Times New Roman"/>
          <w:sz w:val="24"/>
          <w:szCs w:val="24"/>
        </w:rPr>
        <w:t>Mikkola</w:t>
      </w:r>
      <w:r w:rsidR="00057F3E" w:rsidRPr="00201871">
        <w:rPr>
          <w:rFonts w:ascii="Times New Roman" w:hAnsi="Times New Roman"/>
          <w:sz w:val="24"/>
          <w:szCs w:val="24"/>
        </w:rPr>
        <w:t>, 2001</w:t>
      </w:r>
      <w:r>
        <w:rPr>
          <w:rFonts w:ascii="Times New Roman" w:hAnsi="Times New Roman"/>
          <w:sz w:val="24"/>
          <w:szCs w:val="24"/>
        </w:rPr>
        <w:t>;</w:t>
      </w:r>
      <w:r w:rsidRPr="00201871">
        <w:rPr>
          <w:rFonts w:ascii="Times New Roman" w:hAnsi="Times New Roman"/>
          <w:sz w:val="24"/>
          <w:szCs w:val="24"/>
        </w:rPr>
        <w:t xml:space="preserve"> Tirri</w:t>
      </w:r>
      <w:r w:rsidR="00230E7E">
        <w:rPr>
          <w:rFonts w:ascii="Times New Roman" w:hAnsi="Times New Roman"/>
          <w:sz w:val="24"/>
          <w:szCs w:val="24"/>
        </w:rPr>
        <w:t>,</w:t>
      </w:r>
      <w:r w:rsidRPr="00201871">
        <w:rPr>
          <w:rFonts w:ascii="Times New Roman" w:hAnsi="Times New Roman"/>
          <w:sz w:val="24"/>
          <w:szCs w:val="24"/>
        </w:rPr>
        <w:t xml:space="preserve"> 2009).  </w:t>
      </w:r>
      <w:r>
        <w:rPr>
          <w:rFonts w:ascii="Times New Roman" w:hAnsi="Times New Roman"/>
          <w:sz w:val="24"/>
          <w:szCs w:val="24"/>
        </w:rPr>
        <w:t>Following on from this argument, i</w:t>
      </w:r>
      <w:r w:rsidRPr="00201871">
        <w:rPr>
          <w:rFonts w:ascii="Times New Roman" w:hAnsi="Times New Roman"/>
          <w:sz w:val="24"/>
          <w:szCs w:val="24"/>
        </w:rPr>
        <w:t>n religion</w:t>
      </w:r>
      <w:r>
        <w:rPr>
          <w:rFonts w:ascii="Times New Roman" w:hAnsi="Times New Roman"/>
          <w:sz w:val="24"/>
          <w:szCs w:val="24"/>
        </w:rPr>
        <w:t xml:space="preserve"> courses processes need to be put in place to ensure that teachers entering the profession have the background and capacity to deal with the significant curriculum demands placed on them.  This is not just a question of content knowledge but without a </w:t>
      </w:r>
      <w:r w:rsidR="00057F3E">
        <w:rPr>
          <w:rFonts w:ascii="Times New Roman" w:hAnsi="Times New Roman"/>
          <w:sz w:val="24"/>
          <w:szCs w:val="24"/>
        </w:rPr>
        <w:t>sufficient</w:t>
      </w:r>
      <w:r>
        <w:rPr>
          <w:rFonts w:ascii="Times New Roman" w:hAnsi="Times New Roman"/>
          <w:sz w:val="24"/>
          <w:szCs w:val="24"/>
        </w:rPr>
        <w:t xml:space="preserve"> </w:t>
      </w:r>
      <w:r w:rsidR="00057F3E">
        <w:rPr>
          <w:rFonts w:ascii="Times New Roman" w:hAnsi="Times New Roman"/>
          <w:sz w:val="24"/>
          <w:szCs w:val="24"/>
        </w:rPr>
        <w:t>background</w:t>
      </w:r>
      <w:r>
        <w:rPr>
          <w:rFonts w:ascii="Times New Roman" w:hAnsi="Times New Roman"/>
          <w:sz w:val="24"/>
          <w:szCs w:val="24"/>
        </w:rPr>
        <w:t xml:space="preserve"> it is unlikely that teachers will be in a position to develop the pedagogical and other skills that educational models place on them.  To reiterate, requirement of teachers to have strong formal qualifications in religion based courses does not negate the need for specialist training both in teacher preparation programs and also once they are working in schools</w:t>
      </w:r>
    </w:p>
    <w:p w:rsidR="00873810" w:rsidRDefault="00873810" w:rsidP="00A44BFF">
      <w:pPr>
        <w:spacing w:after="0" w:line="480" w:lineRule="auto"/>
        <w:rPr>
          <w:rFonts w:ascii="Times New Roman" w:hAnsi="Times New Roman"/>
          <w:sz w:val="24"/>
          <w:szCs w:val="24"/>
        </w:rPr>
      </w:pPr>
    </w:p>
    <w:p w:rsidR="00873810" w:rsidRDefault="00873810" w:rsidP="00A44BFF">
      <w:pPr>
        <w:spacing w:after="0" w:line="480" w:lineRule="auto"/>
        <w:rPr>
          <w:rFonts w:ascii="Times New Roman" w:hAnsi="Times New Roman"/>
          <w:sz w:val="24"/>
          <w:szCs w:val="24"/>
        </w:rPr>
      </w:pPr>
      <w:r>
        <w:rPr>
          <w:rFonts w:ascii="Times New Roman" w:hAnsi="Times New Roman"/>
          <w:sz w:val="24"/>
          <w:szCs w:val="24"/>
        </w:rPr>
        <w:t xml:space="preserve">Programs could also be modified to lessen demand on teachers.  For instance, in the Year </w:t>
      </w:r>
      <w:r w:rsidR="00057F3E">
        <w:rPr>
          <w:rFonts w:ascii="Times New Roman" w:hAnsi="Times New Roman"/>
          <w:sz w:val="24"/>
          <w:szCs w:val="24"/>
        </w:rPr>
        <w:t>12 curriculum</w:t>
      </w:r>
      <w:r w:rsidR="006402F5">
        <w:rPr>
          <w:rFonts w:ascii="Times New Roman" w:hAnsi="Times New Roman"/>
          <w:sz w:val="24"/>
          <w:szCs w:val="24"/>
        </w:rPr>
        <w:t xml:space="preserve"> </w:t>
      </w:r>
      <w:r w:rsidR="00057F3E">
        <w:rPr>
          <w:rFonts w:ascii="Times New Roman" w:hAnsi="Times New Roman"/>
          <w:sz w:val="24"/>
          <w:szCs w:val="24"/>
        </w:rPr>
        <w:t>in Canadian</w:t>
      </w:r>
      <w:r>
        <w:rPr>
          <w:rFonts w:ascii="Times New Roman" w:hAnsi="Times New Roman"/>
          <w:sz w:val="24"/>
          <w:szCs w:val="24"/>
        </w:rPr>
        <w:t xml:space="preserve"> Catholic high schools the philosophical edge of the program requires teachers to be familiar with modern existential philosophy as personified by Ricouer.  This part of the </w:t>
      </w:r>
      <w:r w:rsidR="006402F5">
        <w:rPr>
          <w:rFonts w:ascii="Times New Roman" w:hAnsi="Times New Roman"/>
          <w:sz w:val="24"/>
          <w:szCs w:val="24"/>
        </w:rPr>
        <w:t>course</w:t>
      </w:r>
      <w:r>
        <w:rPr>
          <w:rFonts w:ascii="Times New Roman" w:hAnsi="Times New Roman"/>
          <w:sz w:val="24"/>
          <w:szCs w:val="24"/>
        </w:rPr>
        <w:t xml:space="preserve"> could be modified so as not to expect teachers to have this specialist knowledge.  Such amelioration would make the content knowledge demands on teachers less onerous but would</w:t>
      </w:r>
      <w:r w:rsidR="006402F5">
        <w:rPr>
          <w:rFonts w:ascii="Times New Roman" w:hAnsi="Times New Roman"/>
          <w:sz w:val="24"/>
          <w:szCs w:val="24"/>
        </w:rPr>
        <w:t>,</w:t>
      </w:r>
      <w:r>
        <w:rPr>
          <w:rFonts w:ascii="Times New Roman" w:hAnsi="Times New Roman"/>
          <w:sz w:val="24"/>
          <w:szCs w:val="24"/>
        </w:rPr>
        <w:t xml:space="preserve"> at the same time</w:t>
      </w:r>
      <w:r w:rsidR="006402F5">
        <w:rPr>
          <w:rFonts w:ascii="Times New Roman" w:hAnsi="Times New Roman"/>
          <w:sz w:val="24"/>
          <w:szCs w:val="24"/>
        </w:rPr>
        <w:t>,</w:t>
      </w:r>
      <w:r>
        <w:rPr>
          <w:rFonts w:ascii="Times New Roman" w:hAnsi="Times New Roman"/>
          <w:sz w:val="24"/>
          <w:szCs w:val="24"/>
        </w:rPr>
        <w:t xml:space="preserve"> change the intent and outcomes of </w:t>
      </w:r>
      <w:r w:rsidR="00711271">
        <w:rPr>
          <w:rFonts w:ascii="Times New Roman" w:hAnsi="Times New Roman"/>
          <w:sz w:val="24"/>
          <w:szCs w:val="24"/>
        </w:rPr>
        <w:t xml:space="preserve">the </w:t>
      </w:r>
      <w:r w:rsidR="006402F5">
        <w:rPr>
          <w:rFonts w:ascii="Times New Roman" w:hAnsi="Times New Roman"/>
          <w:sz w:val="24"/>
          <w:szCs w:val="24"/>
        </w:rPr>
        <w:t>course of study</w:t>
      </w:r>
      <w:r>
        <w:rPr>
          <w:rFonts w:ascii="Times New Roman" w:hAnsi="Times New Roman"/>
          <w:sz w:val="24"/>
          <w:szCs w:val="24"/>
        </w:rPr>
        <w:t xml:space="preserve">.  </w:t>
      </w:r>
      <w:r w:rsidR="00711271">
        <w:rPr>
          <w:rFonts w:ascii="Times New Roman" w:hAnsi="Times New Roman"/>
          <w:sz w:val="24"/>
          <w:szCs w:val="24"/>
        </w:rPr>
        <w:t>T</w:t>
      </w:r>
      <w:r>
        <w:rPr>
          <w:rFonts w:ascii="Times New Roman" w:hAnsi="Times New Roman"/>
          <w:sz w:val="24"/>
          <w:szCs w:val="24"/>
        </w:rPr>
        <w:t xml:space="preserve">he </w:t>
      </w:r>
      <w:r w:rsidR="00711271">
        <w:rPr>
          <w:rFonts w:ascii="Times New Roman" w:hAnsi="Times New Roman"/>
          <w:sz w:val="24"/>
          <w:szCs w:val="24"/>
        </w:rPr>
        <w:t xml:space="preserve">curricula </w:t>
      </w:r>
      <w:r>
        <w:rPr>
          <w:rFonts w:ascii="Times New Roman" w:hAnsi="Times New Roman"/>
          <w:sz w:val="24"/>
          <w:szCs w:val="24"/>
        </w:rPr>
        <w:t xml:space="preserve">goals </w:t>
      </w:r>
      <w:r w:rsidR="00711271">
        <w:rPr>
          <w:rFonts w:ascii="Times New Roman" w:hAnsi="Times New Roman"/>
          <w:sz w:val="24"/>
          <w:szCs w:val="24"/>
        </w:rPr>
        <w:t xml:space="preserve">would be </w:t>
      </w:r>
      <w:r>
        <w:rPr>
          <w:rFonts w:ascii="Times New Roman" w:hAnsi="Times New Roman"/>
          <w:sz w:val="24"/>
          <w:szCs w:val="24"/>
        </w:rPr>
        <w:t>less ambitious in their scope but the</w:t>
      </w:r>
      <w:r w:rsidR="00711271">
        <w:rPr>
          <w:rFonts w:ascii="Times New Roman" w:hAnsi="Times New Roman"/>
          <w:sz w:val="24"/>
          <w:szCs w:val="24"/>
        </w:rPr>
        <w:t xml:space="preserve">y allow for greater clarity about </w:t>
      </w:r>
      <w:r>
        <w:rPr>
          <w:rFonts w:ascii="Times New Roman" w:hAnsi="Times New Roman"/>
          <w:sz w:val="24"/>
          <w:szCs w:val="24"/>
        </w:rPr>
        <w:t xml:space="preserve">what students are </w:t>
      </w:r>
      <w:r w:rsidR="00711271">
        <w:rPr>
          <w:rFonts w:ascii="Times New Roman" w:hAnsi="Times New Roman"/>
          <w:sz w:val="24"/>
          <w:szCs w:val="24"/>
        </w:rPr>
        <w:t xml:space="preserve">really </w:t>
      </w:r>
      <w:r>
        <w:rPr>
          <w:rFonts w:ascii="Times New Roman" w:hAnsi="Times New Roman"/>
          <w:sz w:val="24"/>
          <w:szCs w:val="24"/>
        </w:rPr>
        <w:t>doing in class.  For instance, if stude</w:t>
      </w:r>
      <w:r w:rsidR="00711271">
        <w:rPr>
          <w:rFonts w:ascii="Times New Roman" w:hAnsi="Times New Roman"/>
          <w:sz w:val="24"/>
          <w:szCs w:val="24"/>
        </w:rPr>
        <w:t>n</w:t>
      </w:r>
      <w:r>
        <w:rPr>
          <w:rFonts w:ascii="Times New Roman" w:hAnsi="Times New Roman"/>
          <w:sz w:val="24"/>
          <w:szCs w:val="24"/>
        </w:rPr>
        <w:t>ts are not going to ri</w:t>
      </w:r>
      <w:r w:rsidR="00711271">
        <w:rPr>
          <w:rFonts w:ascii="Times New Roman" w:hAnsi="Times New Roman"/>
          <w:sz w:val="24"/>
          <w:szCs w:val="24"/>
        </w:rPr>
        <w:t>goursly</w:t>
      </w:r>
      <w:r>
        <w:rPr>
          <w:rFonts w:ascii="Times New Roman" w:hAnsi="Times New Roman"/>
          <w:sz w:val="24"/>
          <w:szCs w:val="24"/>
        </w:rPr>
        <w:t xml:space="preserve"> engage with the thought of ex</w:t>
      </w:r>
      <w:r w:rsidR="00711271">
        <w:rPr>
          <w:rFonts w:ascii="Times New Roman" w:hAnsi="Times New Roman"/>
          <w:sz w:val="24"/>
          <w:szCs w:val="24"/>
        </w:rPr>
        <w:t>istentialist</w:t>
      </w:r>
      <w:r>
        <w:rPr>
          <w:rFonts w:ascii="Times New Roman" w:hAnsi="Times New Roman"/>
          <w:sz w:val="24"/>
          <w:szCs w:val="24"/>
        </w:rPr>
        <w:t xml:space="preserve"> philo</w:t>
      </w:r>
      <w:r w:rsidR="00711271">
        <w:rPr>
          <w:rFonts w:ascii="Times New Roman" w:hAnsi="Times New Roman"/>
          <w:sz w:val="24"/>
          <w:szCs w:val="24"/>
        </w:rPr>
        <w:t>sophers</w:t>
      </w:r>
      <w:r>
        <w:rPr>
          <w:rFonts w:ascii="Times New Roman" w:hAnsi="Times New Roman"/>
          <w:sz w:val="24"/>
          <w:szCs w:val="24"/>
        </w:rPr>
        <w:t xml:space="preserve"> </w:t>
      </w:r>
      <w:r w:rsidR="00711271">
        <w:rPr>
          <w:rFonts w:ascii="Times New Roman" w:hAnsi="Times New Roman"/>
          <w:sz w:val="24"/>
          <w:szCs w:val="24"/>
        </w:rPr>
        <w:t>more</w:t>
      </w:r>
      <w:r>
        <w:rPr>
          <w:rFonts w:ascii="Times New Roman" w:hAnsi="Times New Roman"/>
          <w:sz w:val="24"/>
          <w:szCs w:val="24"/>
        </w:rPr>
        <w:t xml:space="preserve"> thought can be given to what actually will be covered in the curriculum and </w:t>
      </w:r>
      <w:r w:rsidR="00057F3E">
        <w:rPr>
          <w:rFonts w:ascii="Times New Roman" w:hAnsi="Times New Roman"/>
          <w:sz w:val="24"/>
          <w:szCs w:val="24"/>
        </w:rPr>
        <w:t>appropriate</w:t>
      </w:r>
      <w:r>
        <w:rPr>
          <w:rFonts w:ascii="Times New Roman" w:hAnsi="Times New Roman"/>
          <w:sz w:val="24"/>
          <w:szCs w:val="24"/>
        </w:rPr>
        <w:t xml:space="preserve"> plans made.   In the case of Quebec, for instance, is it realistic to expect teachers to engage students about the complex interface between religion and secu</w:t>
      </w:r>
      <w:r w:rsidR="00711271">
        <w:rPr>
          <w:rFonts w:ascii="Times New Roman" w:hAnsi="Times New Roman"/>
          <w:sz w:val="24"/>
          <w:szCs w:val="24"/>
        </w:rPr>
        <w:t>larity</w:t>
      </w:r>
      <w:r>
        <w:rPr>
          <w:rFonts w:ascii="Times New Roman" w:hAnsi="Times New Roman"/>
          <w:sz w:val="24"/>
          <w:szCs w:val="24"/>
        </w:rPr>
        <w:t xml:space="preserve"> if the teachers themselves do not have specialist knowledge in this area?   This is not, of course, an argument against a strongly </w:t>
      </w:r>
      <w:r w:rsidR="00057F3E">
        <w:rPr>
          <w:rFonts w:ascii="Times New Roman" w:hAnsi="Times New Roman"/>
          <w:sz w:val="24"/>
          <w:szCs w:val="24"/>
        </w:rPr>
        <w:t>cognitive</w:t>
      </w:r>
      <w:r>
        <w:rPr>
          <w:rFonts w:ascii="Times New Roman" w:hAnsi="Times New Roman"/>
          <w:sz w:val="24"/>
          <w:szCs w:val="24"/>
        </w:rPr>
        <w:t xml:space="preserve"> approach to religion.   It is, however, recognition that without specialist background as a foundation, teachers will be challenged by the curricula demands of these courses</w:t>
      </w:r>
      <w:r w:rsidR="00711271">
        <w:rPr>
          <w:rFonts w:ascii="Times New Roman" w:hAnsi="Times New Roman"/>
          <w:sz w:val="24"/>
          <w:szCs w:val="24"/>
        </w:rPr>
        <w:t xml:space="preserve"> and it may be more prod</w:t>
      </w:r>
      <w:r w:rsidR="00057F3E">
        <w:rPr>
          <w:rFonts w:ascii="Times New Roman" w:hAnsi="Times New Roman"/>
          <w:sz w:val="24"/>
          <w:szCs w:val="24"/>
        </w:rPr>
        <w:t xml:space="preserve">uctive </w:t>
      </w:r>
      <w:r w:rsidR="00711271">
        <w:rPr>
          <w:rFonts w:ascii="Times New Roman" w:hAnsi="Times New Roman"/>
          <w:sz w:val="24"/>
          <w:szCs w:val="24"/>
        </w:rPr>
        <w:t xml:space="preserve">to modify demands in the first </w:t>
      </w:r>
      <w:r w:rsidR="00057F3E">
        <w:rPr>
          <w:rFonts w:ascii="Times New Roman" w:hAnsi="Times New Roman"/>
          <w:sz w:val="24"/>
          <w:szCs w:val="24"/>
        </w:rPr>
        <w:t>instance.</w:t>
      </w:r>
      <w:r>
        <w:rPr>
          <w:rFonts w:ascii="Times New Roman" w:hAnsi="Times New Roman"/>
          <w:sz w:val="24"/>
          <w:szCs w:val="24"/>
        </w:rPr>
        <w:t xml:space="preserve">  </w:t>
      </w:r>
    </w:p>
    <w:p w:rsidR="00873810" w:rsidRDefault="00873810" w:rsidP="00A44BFF">
      <w:pPr>
        <w:spacing w:after="0" w:line="480" w:lineRule="auto"/>
        <w:rPr>
          <w:rFonts w:ascii="Times New Roman" w:hAnsi="Times New Roman"/>
          <w:sz w:val="24"/>
          <w:szCs w:val="24"/>
        </w:rPr>
      </w:pPr>
    </w:p>
    <w:p w:rsidR="00873810" w:rsidRDefault="00057F3E" w:rsidP="00A44BFF">
      <w:pPr>
        <w:spacing w:after="0" w:line="480" w:lineRule="auto"/>
        <w:rPr>
          <w:rFonts w:ascii="Times New Roman" w:hAnsi="Times New Roman"/>
          <w:sz w:val="24"/>
          <w:szCs w:val="24"/>
        </w:rPr>
      </w:pPr>
      <w:r>
        <w:rPr>
          <w:rFonts w:ascii="Times New Roman" w:hAnsi="Times New Roman"/>
          <w:sz w:val="24"/>
          <w:szCs w:val="24"/>
        </w:rPr>
        <w:t xml:space="preserve">A final, more strategic option, which does not lessen the cognitive scope of courses, is to alter the mandatory status of many religion courses.  </w:t>
      </w:r>
      <w:r w:rsidR="00873810">
        <w:rPr>
          <w:rFonts w:ascii="Times New Roman" w:hAnsi="Times New Roman"/>
          <w:sz w:val="24"/>
          <w:szCs w:val="24"/>
        </w:rPr>
        <w:t xml:space="preserve">In both Canadian Catholic schools and </w:t>
      </w:r>
      <w:r w:rsidR="00711271">
        <w:rPr>
          <w:rFonts w:ascii="Times New Roman" w:hAnsi="Times New Roman"/>
          <w:sz w:val="24"/>
          <w:szCs w:val="24"/>
        </w:rPr>
        <w:t xml:space="preserve">public schools in </w:t>
      </w:r>
      <w:r w:rsidR="00873810">
        <w:rPr>
          <w:rFonts w:ascii="Times New Roman" w:hAnsi="Times New Roman"/>
          <w:sz w:val="24"/>
          <w:szCs w:val="24"/>
        </w:rPr>
        <w:t>Quebec</w:t>
      </w:r>
      <w:r w:rsidR="00711271">
        <w:rPr>
          <w:rFonts w:ascii="Times New Roman" w:hAnsi="Times New Roman"/>
          <w:sz w:val="24"/>
          <w:szCs w:val="24"/>
        </w:rPr>
        <w:t xml:space="preserve">, </w:t>
      </w:r>
      <w:r>
        <w:rPr>
          <w:rFonts w:ascii="Times New Roman" w:hAnsi="Times New Roman"/>
          <w:sz w:val="24"/>
          <w:szCs w:val="24"/>
        </w:rPr>
        <w:t>severe</w:t>
      </w:r>
      <w:r w:rsidR="00873810">
        <w:rPr>
          <w:rFonts w:ascii="Times New Roman" w:hAnsi="Times New Roman"/>
          <w:sz w:val="24"/>
          <w:szCs w:val="24"/>
        </w:rPr>
        <w:t xml:space="preserve"> systemic demands are made because the obligatory nature of religion courses ensures that large numbers of teachers are required to teach these courses.  If courses were made optional then this would very likely reduce the number of students taking them. This </w:t>
      </w:r>
      <w:r w:rsidR="00873810">
        <w:rPr>
          <w:rFonts w:ascii="Times New Roman" w:hAnsi="Times New Roman"/>
          <w:sz w:val="24"/>
          <w:szCs w:val="24"/>
        </w:rPr>
        <w:lastRenderedPageBreak/>
        <w:t xml:space="preserve">in turn would require fewer teachers and because of the reduced number more concentrated efforts could be made in recruiting and training religion teachers. In this </w:t>
      </w:r>
      <w:r w:rsidR="00711271">
        <w:rPr>
          <w:rFonts w:ascii="Times New Roman" w:hAnsi="Times New Roman"/>
          <w:sz w:val="24"/>
          <w:szCs w:val="24"/>
        </w:rPr>
        <w:t>approach</w:t>
      </w:r>
      <w:r w:rsidR="00873810">
        <w:rPr>
          <w:rFonts w:ascii="Times New Roman" w:hAnsi="Times New Roman"/>
          <w:sz w:val="24"/>
          <w:szCs w:val="24"/>
        </w:rPr>
        <w:t>, to be sure, fewer students would take religion course but at the same time it is much more likely that the stated lofty goals and objectives of religion programs w</w:t>
      </w:r>
      <w:r w:rsidR="00711271">
        <w:rPr>
          <w:rFonts w:ascii="Times New Roman" w:hAnsi="Times New Roman"/>
          <w:sz w:val="24"/>
          <w:szCs w:val="24"/>
        </w:rPr>
        <w:t>ould</w:t>
      </w:r>
      <w:r w:rsidR="00873810">
        <w:rPr>
          <w:rFonts w:ascii="Times New Roman" w:hAnsi="Times New Roman"/>
          <w:sz w:val="24"/>
          <w:szCs w:val="24"/>
        </w:rPr>
        <w:t xml:space="preserve"> be met.  In addition, as with the previous option</w:t>
      </w:r>
      <w:r>
        <w:rPr>
          <w:rFonts w:ascii="Times New Roman" w:hAnsi="Times New Roman"/>
          <w:sz w:val="24"/>
          <w:szCs w:val="24"/>
        </w:rPr>
        <w:t>, some</w:t>
      </w:r>
      <w:r w:rsidR="00873810">
        <w:rPr>
          <w:rFonts w:ascii="Times New Roman" w:hAnsi="Times New Roman"/>
          <w:sz w:val="24"/>
          <w:szCs w:val="24"/>
        </w:rPr>
        <w:t xml:space="preserve"> more thought could be given to developing al</w:t>
      </w:r>
      <w:r w:rsidR="00711271">
        <w:rPr>
          <w:rFonts w:ascii="Times New Roman" w:hAnsi="Times New Roman"/>
          <w:sz w:val="24"/>
          <w:szCs w:val="24"/>
        </w:rPr>
        <w:t>ternative, more general,</w:t>
      </w:r>
      <w:r w:rsidR="00873810">
        <w:rPr>
          <w:rFonts w:ascii="Times New Roman" w:hAnsi="Times New Roman"/>
          <w:sz w:val="24"/>
          <w:szCs w:val="24"/>
        </w:rPr>
        <w:t xml:space="preserve"> religion programs which are not premised on </w:t>
      </w:r>
      <w:r w:rsidR="00711271">
        <w:rPr>
          <w:rFonts w:ascii="Times New Roman" w:hAnsi="Times New Roman"/>
          <w:sz w:val="24"/>
          <w:szCs w:val="24"/>
        </w:rPr>
        <w:t xml:space="preserve">high </w:t>
      </w:r>
      <w:r w:rsidR="00873810">
        <w:rPr>
          <w:rFonts w:ascii="Times New Roman" w:hAnsi="Times New Roman"/>
          <w:sz w:val="24"/>
          <w:szCs w:val="24"/>
        </w:rPr>
        <w:t>expe</w:t>
      </w:r>
      <w:r w:rsidR="00711271">
        <w:rPr>
          <w:rFonts w:ascii="Times New Roman" w:hAnsi="Times New Roman"/>
          <w:sz w:val="24"/>
          <w:szCs w:val="24"/>
        </w:rPr>
        <w:t>ctations</w:t>
      </w:r>
      <w:r w:rsidR="00873810">
        <w:rPr>
          <w:rFonts w:ascii="Times New Roman" w:hAnsi="Times New Roman"/>
          <w:sz w:val="24"/>
          <w:szCs w:val="24"/>
        </w:rPr>
        <w:t xml:space="preserve"> of teacher content knowledge. .</w:t>
      </w:r>
    </w:p>
    <w:p w:rsidR="00711271" w:rsidRDefault="00711271" w:rsidP="00A44BFF">
      <w:pPr>
        <w:spacing w:line="480" w:lineRule="auto"/>
        <w:jc w:val="center"/>
        <w:rPr>
          <w:rFonts w:ascii="Times New Roman" w:hAnsi="Times New Roman"/>
          <w:b/>
          <w:sz w:val="24"/>
          <w:szCs w:val="24"/>
        </w:rPr>
      </w:pPr>
    </w:p>
    <w:p w:rsidR="00711271" w:rsidRDefault="00711271" w:rsidP="00A44BFF">
      <w:pPr>
        <w:spacing w:line="480" w:lineRule="auto"/>
        <w:jc w:val="center"/>
        <w:rPr>
          <w:rFonts w:ascii="Times New Roman" w:hAnsi="Times New Roman"/>
          <w:b/>
          <w:sz w:val="24"/>
          <w:szCs w:val="24"/>
        </w:rPr>
      </w:pPr>
    </w:p>
    <w:p w:rsidR="00711271" w:rsidRDefault="00711271" w:rsidP="00A44BFF">
      <w:pPr>
        <w:spacing w:line="480" w:lineRule="auto"/>
        <w:jc w:val="center"/>
        <w:rPr>
          <w:rFonts w:ascii="Times New Roman" w:hAnsi="Times New Roman"/>
          <w:b/>
          <w:sz w:val="24"/>
          <w:szCs w:val="24"/>
        </w:rPr>
      </w:pPr>
    </w:p>
    <w:p w:rsidR="00873810" w:rsidRDefault="00873810" w:rsidP="00A44BFF">
      <w:pPr>
        <w:spacing w:line="480" w:lineRule="auto"/>
        <w:jc w:val="center"/>
        <w:rPr>
          <w:rFonts w:ascii="Times New Roman" w:hAnsi="Times New Roman"/>
          <w:b/>
          <w:sz w:val="24"/>
          <w:szCs w:val="24"/>
        </w:rPr>
      </w:pPr>
      <w:r w:rsidRPr="00BC4157">
        <w:rPr>
          <w:rFonts w:ascii="Times New Roman" w:hAnsi="Times New Roman"/>
          <w:b/>
          <w:sz w:val="24"/>
          <w:szCs w:val="24"/>
        </w:rPr>
        <w:t>References</w:t>
      </w:r>
    </w:p>
    <w:p w:rsidR="00873810" w:rsidRPr="008A2030" w:rsidRDefault="00873810" w:rsidP="00A44BFF">
      <w:pPr>
        <w:spacing w:after="0" w:line="240" w:lineRule="auto"/>
        <w:rPr>
          <w:rFonts w:ascii="Times New Roman" w:hAnsi="Times New Roman"/>
          <w:sz w:val="24"/>
          <w:szCs w:val="24"/>
        </w:rPr>
      </w:pPr>
      <w:r w:rsidRPr="008A2030">
        <w:rPr>
          <w:rFonts w:ascii="Times New Roman" w:hAnsi="Times New Roman"/>
          <w:sz w:val="24"/>
          <w:szCs w:val="24"/>
        </w:rPr>
        <w:t xml:space="preserve">Amarel, M. (1989). Some observations on a model of professional training: The developmental teacher education program. </w:t>
      </w:r>
      <w:r w:rsidRPr="00F37E2E">
        <w:rPr>
          <w:rFonts w:ascii="Times New Roman" w:hAnsi="Times New Roman"/>
          <w:i/>
          <w:sz w:val="24"/>
          <w:szCs w:val="24"/>
        </w:rPr>
        <w:t>Genetic Epistemologist</w:t>
      </w:r>
      <w:r w:rsidRPr="008A2030">
        <w:rPr>
          <w:rFonts w:ascii="Times New Roman" w:hAnsi="Times New Roman"/>
          <w:sz w:val="24"/>
          <w:szCs w:val="24"/>
        </w:rPr>
        <w:t xml:space="preserve">, 17(4), 31-34. </w:t>
      </w:r>
    </w:p>
    <w:p w:rsidR="00873810" w:rsidRDefault="00873810" w:rsidP="00A44BFF">
      <w:pPr>
        <w:spacing w:after="0" w:line="240" w:lineRule="auto"/>
        <w:rPr>
          <w:rFonts w:ascii="Times New Roman" w:hAnsi="Times New Roman"/>
          <w:sz w:val="24"/>
          <w:szCs w:val="24"/>
        </w:rPr>
      </w:pPr>
    </w:p>
    <w:p w:rsidR="00873810" w:rsidRPr="00160DC1" w:rsidRDefault="00873810" w:rsidP="00A44BFF">
      <w:pPr>
        <w:pStyle w:val="Footer"/>
        <w:rPr>
          <w:rFonts w:ascii="Times New Roman" w:hAnsi="Times New Roman"/>
          <w:sz w:val="24"/>
          <w:szCs w:val="24"/>
        </w:rPr>
      </w:pPr>
      <w:r w:rsidRPr="00160DC1">
        <w:rPr>
          <w:rFonts w:ascii="Times New Roman" w:hAnsi="Times New Roman"/>
          <w:sz w:val="24"/>
          <w:szCs w:val="24"/>
        </w:rPr>
        <w:t xml:space="preserve">Bell, D. (2004). </w:t>
      </w:r>
      <w:r w:rsidRPr="00160DC1">
        <w:rPr>
          <w:rFonts w:ascii="Times New Roman" w:hAnsi="Times New Roman"/>
          <w:i/>
          <w:sz w:val="24"/>
          <w:szCs w:val="24"/>
        </w:rPr>
        <w:t xml:space="preserve">Sharing our success: Ten case studies in Aboriginal schools. </w:t>
      </w:r>
      <w:r w:rsidRPr="00160DC1">
        <w:rPr>
          <w:rFonts w:ascii="Times New Roman" w:hAnsi="Times New Roman"/>
          <w:sz w:val="24"/>
          <w:szCs w:val="24"/>
        </w:rPr>
        <w:t xml:space="preserve">Kelowna, B.C.: Society for the Advancement of Excellence in Education. </w:t>
      </w:r>
    </w:p>
    <w:p w:rsidR="00873810" w:rsidRPr="008A2030" w:rsidRDefault="00873810" w:rsidP="00A44BFF">
      <w:pPr>
        <w:spacing w:after="0" w:line="240" w:lineRule="auto"/>
        <w:rPr>
          <w:rFonts w:ascii="Times New Roman" w:hAnsi="Times New Roman"/>
          <w:sz w:val="24"/>
          <w:szCs w:val="24"/>
        </w:rPr>
      </w:pPr>
      <w:r w:rsidRPr="008A2030">
        <w:rPr>
          <w:rFonts w:ascii="Times New Roman" w:hAnsi="Times New Roman"/>
          <w:sz w:val="24"/>
          <w:szCs w:val="24"/>
        </w:rPr>
        <w:t xml:space="preserve"> </w:t>
      </w:r>
    </w:p>
    <w:p w:rsidR="00873810" w:rsidRPr="00160DC1" w:rsidRDefault="00873810" w:rsidP="00A44BFF">
      <w:pPr>
        <w:pStyle w:val="Footer"/>
        <w:rPr>
          <w:rFonts w:ascii="Times New Roman" w:hAnsi="Times New Roman"/>
          <w:sz w:val="24"/>
          <w:szCs w:val="24"/>
        </w:rPr>
      </w:pPr>
      <w:r w:rsidRPr="00160DC1">
        <w:rPr>
          <w:rFonts w:ascii="Times New Roman" w:hAnsi="Times New Roman"/>
          <w:sz w:val="24"/>
          <w:szCs w:val="24"/>
        </w:rPr>
        <w:t xml:space="preserve">Berling, J. (2004). </w:t>
      </w:r>
      <w:r w:rsidRPr="00160DC1">
        <w:rPr>
          <w:rFonts w:ascii="Times New Roman" w:hAnsi="Times New Roman"/>
          <w:i/>
          <w:sz w:val="24"/>
          <w:szCs w:val="24"/>
        </w:rPr>
        <w:t>Understanding other religions: A guide for interreligious education</w:t>
      </w:r>
      <w:r w:rsidRPr="00160DC1">
        <w:rPr>
          <w:rFonts w:ascii="Times New Roman" w:hAnsi="Times New Roman"/>
          <w:sz w:val="24"/>
          <w:szCs w:val="24"/>
        </w:rPr>
        <w:t>. New York: Maryknoll.</w:t>
      </w:r>
    </w:p>
    <w:p w:rsidR="00873810" w:rsidRPr="00160DC1" w:rsidRDefault="00873810" w:rsidP="00A44BFF">
      <w:pPr>
        <w:spacing w:after="0" w:line="240" w:lineRule="auto"/>
        <w:rPr>
          <w:rFonts w:ascii="Times New Roman" w:hAnsi="Times New Roman"/>
          <w:sz w:val="24"/>
          <w:szCs w:val="24"/>
        </w:rPr>
      </w:pPr>
    </w:p>
    <w:p w:rsidR="00873810" w:rsidRPr="00FF5F39" w:rsidRDefault="00873810" w:rsidP="00A44BFF">
      <w:pPr>
        <w:spacing w:after="0" w:line="240" w:lineRule="auto"/>
        <w:rPr>
          <w:rFonts w:ascii="Times New Roman" w:hAnsi="Times New Roman"/>
          <w:b/>
          <w:sz w:val="24"/>
          <w:szCs w:val="24"/>
        </w:rPr>
      </w:pPr>
      <w:r w:rsidRPr="00FF5F39">
        <w:rPr>
          <w:rFonts w:ascii="Times New Roman" w:hAnsi="Times New Roman"/>
          <w:sz w:val="24"/>
          <w:szCs w:val="24"/>
        </w:rPr>
        <w:t xml:space="preserve">Beyer, P. (1993).  Roman Catholicism in Contemporary Quebec: The Ghosts of Religion Past? in W.E. Hewitt, (Ed), </w:t>
      </w:r>
      <w:r w:rsidRPr="00FF5F39">
        <w:rPr>
          <w:rFonts w:ascii="Times New Roman" w:hAnsi="Times New Roman"/>
          <w:i/>
          <w:iCs/>
          <w:sz w:val="24"/>
          <w:szCs w:val="24"/>
        </w:rPr>
        <w:t>The Sociology of Religion: A Canadian Focus.</w:t>
      </w:r>
      <w:r w:rsidRPr="00FF5F39">
        <w:rPr>
          <w:rFonts w:ascii="Times New Roman" w:hAnsi="Times New Roman"/>
          <w:sz w:val="24"/>
          <w:szCs w:val="24"/>
        </w:rPr>
        <w:t xml:space="preserve"> Toronto: Butterworths</w:t>
      </w:r>
      <w:r>
        <w:rPr>
          <w:rFonts w:ascii="Times New Roman" w:hAnsi="Times New Roman"/>
          <w:sz w:val="24"/>
          <w:szCs w:val="24"/>
        </w:rPr>
        <w:t>.</w:t>
      </w:r>
      <w:r w:rsidRPr="00FF5F39">
        <w:rPr>
          <w:rFonts w:ascii="Times New Roman" w:hAnsi="Times New Roman"/>
          <w:sz w:val="24"/>
          <w:szCs w:val="24"/>
        </w:rPr>
        <w:t xml:space="preserve"> </w:t>
      </w:r>
    </w:p>
    <w:p w:rsidR="00873810" w:rsidRPr="00FF5F39" w:rsidRDefault="00873810" w:rsidP="00A44BFF">
      <w:pPr>
        <w:pStyle w:val="FootnoteText"/>
        <w:rPr>
          <w:sz w:val="24"/>
          <w:szCs w:val="24"/>
        </w:rPr>
      </w:pPr>
    </w:p>
    <w:p w:rsidR="00873810" w:rsidRPr="00FF5F39" w:rsidRDefault="00873810" w:rsidP="00A44BFF">
      <w:pPr>
        <w:pStyle w:val="EndnoteText"/>
        <w:rPr>
          <w:rFonts w:ascii="Times New Roman" w:hAnsi="Times New Roman"/>
          <w:sz w:val="24"/>
          <w:szCs w:val="24"/>
        </w:rPr>
      </w:pPr>
      <w:r w:rsidRPr="00FF5F39">
        <w:rPr>
          <w:rFonts w:ascii="Times New Roman" w:hAnsi="Times New Roman"/>
          <w:sz w:val="24"/>
          <w:szCs w:val="24"/>
        </w:rPr>
        <w:t xml:space="preserve">Bibby, R. </w:t>
      </w:r>
      <w:r>
        <w:rPr>
          <w:rFonts w:ascii="Times New Roman" w:hAnsi="Times New Roman"/>
          <w:sz w:val="24"/>
          <w:szCs w:val="24"/>
        </w:rPr>
        <w:t>(</w:t>
      </w:r>
      <w:r w:rsidRPr="00FF5F39">
        <w:rPr>
          <w:rFonts w:ascii="Times New Roman" w:hAnsi="Times New Roman"/>
          <w:sz w:val="24"/>
          <w:szCs w:val="24"/>
        </w:rPr>
        <w:t>1993</w:t>
      </w:r>
      <w:r>
        <w:rPr>
          <w:rFonts w:ascii="Times New Roman" w:hAnsi="Times New Roman"/>
          <w:sz w:val="24"/>
          <w:szCs w:val="24"/>
        </w:rPr>
        <w:t>)</w:t>
      </w:r>
      <w:r w:rsidRPr="00FF5F39">
        <w:rPr>
          <w:rFonts w:ascii="Times New Roman" w:hAnsi="Times New Roman"/>
          <w:sz w:val="24"/>
          <w:szCs w:val="24"/>
        </w:rPr>
        <w:t xml:space="preserve">. </w:t>
      </w:r>
      <w:r w:rsidRPr="00FF5F39">
        <w:rPr>
          <w:rFonts w:ascii="Times New Roman" w:hAnsi="Times New Roman"/>
          <w:i/>
          <w:sz w:val="24"/>
          <w:szCs w:val="24"/>
        </w:rPr>
        <w:t xml:space="preserve">Unknown gods: the ongoing story of religion in Canada. </w:t>
      </w:r>
      <w:r w:rsidRPr="00FF5F39">
        <w:rPr>
          <w:rFonts w:ascii="Times New Roman" w:hAnsi="Times New Roman"/>
          <w:sz w:val="24"/>
          <w:szCs w:val="24"/>
        </w:rPr>
        <w:t>Toronto: Stoddart.</w:t>
      </w:r>
    </w:p>
    <w:p w:rsidR="00873810" w:rsidRPr="00FF5F39" w:rsidRDefault="00873810" w:rsidP="00A44BFF">
      <w:pPr>
        <w:pStyle w:val="EndnoteText"/>
        <w:rPr>
          <w:rFonts w:ascii="Times New Roman" w:hAnsi="Times New Roman"/>
          <w:sz w:val="24"/>
          <w:szCs w:val="24"/>
        </w:rPr>
      </w:pPr>
    </w:p>
    <w:p w:rsidR="00873810" w:rsidRPr="00FF5F39" w:rsidRDefault="00873810" w:rsidP="00A44BFF">
      <w:pPr>
        <w:pStyle w:val="EndnoteText"/>
        <w:rPr>
          <w:rFonts w:ascii="Times New Roman" w:hAnsi="Times New Roman"/>
          <w:sz w:val="24"/>
          <w:szCs w:val="24"/>
        </w:rPr>
      </w:pPr>
      <w:r w:rsidRPr="00FF5F39">
        <w:rPr>
          <w:rFonts w:ascii="Times New Roman" w:hAnsi="Times New Roman"/>
          <w:sz w:val="24"/>
          <w:szCs w:val="24"/>
        </w:rPr>
        <w:t xml:space="preserve">Bibby, R. </w:t>
      </w:r>
      <w:r>
        <w:rPr>
          <w:rFonts w:ascii="Times New Roman" w:hAnsi="Times New Roman"/>
          <w:sz w:val="24"/>
          <w:szCs w:val="24"/>
        </w:rPr>
        <w:t>(</w:t>
      </w:r>
      <w:r w:rsidRPr="00FF5F39">
        <w:rPr>
          <w:rFonts w:ascii="Times New Roman" w:hAnsi="Times New Roman"/>
          <w:sz w:val="24"/>
          <w:szCs w:val="24"/>
        </w:rPr>
        <w:t>2004</w:t>
      </w:r>
      <w:r>
        <w:rPr>
          <w:rFonts w:ascii="Times New Roman" w:hAnsi="Times New Roman"/>
          <w:sz w:val="24"/>
          <w:szCs w:val="24"/>
        </w:rPr>
        <w:t>)</w:t>
      </w:r>
      <w:r w:rsidRPr="00FF5F39">
        <w:rPr>
          <w:rFonts w:ascii="Times New Roman" w:hAnsi="Times New Roman"/>
          <w:sz w:val="24"/>
          <w:szCs w:val="24"/>
        </w:rPr>
        <w:t xml:space="preserve">.  </w:t>
      </w:r>
      <w:r w:rsidRPr="00FF5F39">
        <w:rPr>
          <w:rFonts w:ascii="Times New Roman" w:hAnsi="Times New Roman"/>
          <w:i/>
          <w:sz w:val="24"/>
          <w:szCs w:val="24"/>
        </w:rPr>
        <w:t xml:space="preserve">Restless churches: how Canada’s churches can contribute to the emerging religious renaissance. </w:t>
      </w:r>
      <w:r w:rsidRPr="00FF5F39">
        <w:rPr>
          <w:rFonts w:ascii="Times New Roman" w:hAnsi="Times New Roman"/>
          <w:sz w:val="24"/>
          <w:szCs w:val="24"/>
        </w:rPr>
        <w:t>Toronto: Novalis.</w:t>
      </w:r>
    </w:p>
    <w:p w:rsidR="00873810" w:rsidRPr="00FF5F39" w:rsidRDefault="00873810" w:rsidP="00A44BFF">
      <w:pPr>
        <w:pStyle w:val="FootnoteText"/>
        <w:rPr>
          <w:sz w:val="24"/>
          <w:szCs w:val="24"/>
        </w:rPr>
      </w:pPr>
    </w:p>
    <w:p w:rsidR="00873810" w:rsidRPr="00FF5F39" w:rsidRDefault="00873810" w:rsidP="00A44BFF">
      <w:pPr>
        <w:pStyle w:val="FootnoteText"/>
        <w:rPr>
          <w:sz w:val="24"/>
          <w:szCs w:val="24"/>
        </w:rPr>
      </w:pPr>
      <w:r w:rsidRPr="00FF5F39">
        <w:rPr>
          <w:sz w:val="24"/>
          <w:szCs w:val="24"/>
        </w:rPr>
        <w:t xml:space="preserve">Boudreau, S. (1999). </w:t>
      </w:r>
      <w:r w:rsidRPr="00FF5F39">
        <w:rPr>
          <w:i/>
          <w:sz w:val="24"/>
          <w:szCs w:val="24"/>
        </w:rPr>
        <w:t>Catholic education: The Quebec experience</w:t>
      </w:r>
      <w:r w:rsidRPr="00FF5F39">
        <w:rPr>
          <w:sz w:val="24"/>
          <w:szCs w:val="24"/>
        </w:rPr>
        <w:t>. Calgary: Detselig.</w:t>
      </w:r>
    </w:p>
    <w:p w:rsidR="00873810" w:rsidRDefault="00873810" w:rsidP="00A44BFF">
      <w:pPr>
        <w:spacing w:after="0" w:line="240" w:lineRule="auto"/>
        <w:rPr>
          <w:rFonts w:ascii="Times New Roman" w:hAnsi="Times New Roman"/>
          <w:sz w:val="24"/>
          <w:szCs w:val="24"/>
        </w:rPr>
      </w:pPr>
    </w:p>
    <w:p w:rsidR="00873810" w:rsidRDefault="00873810" w:rsidP="00A44BFF">
      <w:pPr>
        <w:spacing w:after="0" w:line="240" w:lineRule="auto"/>
        <w:rPr>
          <w:rFonts w:ascii="Times New Roman" w:hAnsi="Times New Roman"/>
          <w:sz w:val="24"/>
          <w:szCs w:val="24"/>
        </w:rPr>
      </w:pPr>
      <w:r>
        <w:rPr>
          <w:rFonts w:ascii="Times New Roman" w:hAnsi="Times New Roman"/>
          <w:sz w:val="24"/>
          <w:szCs w:val="24"/>
        </w:rPr>
        <w:t xml:space="preserve">Bramald, R., Hardman, F., and Lear, D. (1995). Initial teacher trainees and their views on teaching and learning. </w:t>
      </w:r>
      <w:r w:rsidRPr="00190A37">
        <w:rPr>
          <w:rFonts w:ascii="Times New Roman" w:hAnsi="Times New Roman"/>
          <w:i/>
          <w:sz w:val="24"/>
          <w:szCs w:val="24"/>
        </w:rPr>
        <w:t xml:space="preserve">Teaching and Teacher </w:t>
      </w:r>
      <w:r>
        <w:rPr>
          <w:rFonts w:ascii="Times New Roman" w:hAnsi="Times New Roman"/>
          <w:i/>
          <w:sz w:val="24"/>
          <w:szCs w:val="24"/>
        </w:rPr>
        <w:t>E</w:t>
      </w:r>
      <w:r w:rsidRPr="00190A37">
        <w:rPr>
          <w:rFonts w:ascii="Times New Roman" w:hAnsi="Times New Roman"/>
          <w:i/>
          <w:sz w:val="24"/>
          <w:szCs w:val="24"/>
        </w:rPr>
        <w:t>ducation</w:t>
      </w:r>
      <w:r>
        <w:rPr>
          <w:rFonts w:ascii="Times New Roman" w:hAnsi="Times New Roman"/>
          <w:sz w:val="24"/>
          <w:szCs w:val="24"/>
        </w:rPr>
        <w:t>, 11(1), 23-31.</w:t>
      </w:r>
    </w:p>
    <w:p w:rsidR="00873810" w:rsidRDefault="00873810" w:rsidP="00A44BFF">
      <w:pPr>
        <w:spacing w:after="0" w:line="240" w:lineRule="auto"/>
        <w:rPr>
          <w:rFonts w:ascii="Times New Roman" w:hAnsi="Times New Roman"/>
          <w:sz w:val="24"/>
          <w:szCs w:val="24"/>
        </w:rPr>
      </w:pPr>
    </w:p>
    <w:p w:rsidR="00873810" w:rsidRPr="00B719A1" w:rsidRDefault="00873810" w:rsidP="00A44BFF">
      <w:pPr>
        <w:spacing w:after="0" w:line="240" w:lineRule="auto"/>
        <w:rPr>
          <w:rFonts w:ascii="Times New Roman" w:hAnsi="Times New Roman"/>
          <w:sz w:val="24"/>
          <w:szCs w:val="24"/>
        </w:rPr>
      </w:pPr>
      <w:r w:rsidRPr="00B719A1">
        <w:rPr>
          <w:rFonts w:ascii="Times New Roman" w:hAnsi="Times New Roman"/>
          <w:sz w:val="24"/>
          <w:szCs w:val="24"/>
        </w:rPr>
        <w:t xml:space="preserve">Buchanan, M.T. </w:t>
      </w:r>
      <w:r>
        <w:rPr>
          <w:rFonts w:ascii="Times New Roman" w:hAnsi="Times New Roman"/>
          <w:sz w:val="24"/>
          <w:szCs w:val="24"/>
        </w:rPr>
        <w:t>(</w:t>
      </w:r>
      <w:r w:rsidRPr="00B719A1">
        <w:rPr>
          <w:rFonts w:ascii="Times New Roman" w:hAnsi="Times New Roman"/>
          <w:sz w:val="24"/>
          <w:szCs w:val="24"/>
        </w:rPr>
        <w:t>2005</w:t>
      </w:r>
      <w:r>
        <w:rPr>
          <w:rFonts w:ascii="Times New Roman" w:hAnsi="Times New Roman"/>
          <w:sz w:val="24"/>
          <w:szCs w:val="24"/>
        </w:rPr>
        <w:t>)</w:t>
      </w:r>
      <w:r w:rsidRPr="00B719A1">
        <w:rPr>
          <w:rFonts w:ascii="Times New Roman" w:hAnsi="Times New Roman"/>
          <w:sz w:val="24"/>
          <w:szCs w:val="24"/>
        </w:rPr>
        <w:t xml:space="preserve">. Pedagogical drift: The evolution of new approaches and </w:t>
      </w:r>
    </w:p>
    <w:p w:rsidR="00873810" w:rsidRPr="00B719A1" w:rsidRDefault="00873810" w:rsidP="00A44BFF">
      <w:pPr>
        <w:spacing w:after="0" w:line="240" w:lineRule="auto"/>
        <w:rPr>
          <w:rFonts w:ascii="Times New Roman" w:hAnsi="Times New Roman"/>
          <w:sz w:val="24"/>
          <w:szCs w:val="24"/>
        </w:rPr>
      </w:pPr>
      <w:r>
        <w:rPr>
          <w:rFonts w:ascii="Times New Roman" w:hAnsi="Times New Roman"/>
          <w:sz w:val="24"/>
          <w:szCs w:val="24"/>
        </w:rPr>
        <w:t>P</w:t>
      </w:r>
      <w:r w:rsidRPr="00B719A1">
        <w:rPr>
          <w:rFonts w:ascii="Times New Roman" w:hAnsi="Times New Roman"/>
          <w:sz w:val="24"/>
          <w:szCs w:val="24"/>
        </w:rPr>
        <w:t xml:space="preserve">aradigms in religious education. </w:t>
      </w:r>
      <w:r w:rsidRPr="00B719A1">
        <w:rPr>
          <w:rFonts w:ascii="Times New Roman" w:hAnsi="Times New Roman"/>
          <w:i/>
          <w:iCs/>
          <w:sz w:val="24"/>
          <w:szCs w:val="24"/>
        </w:rPr>
        <w:t>Religious Education</w:t>
      </w:r>
      <w:r>
        <w:rPr>
          <w:rFonts w:ascii="Times New Roman" w:hAnsi="Times New Roman"/>
          <w:i/>
          <w:iCs/>
          <w:sz w:val="24"/>
          <w:szCs w:val="24"/>
        </w:rPr>
        <w:t>,</w:t>
      </w:r>
      <w:r w:rsidRPr="00B719A1">
        <w:rPr>
          <w:rFonts w:ascii="Times New Roman" w:hAnsi="Times New Roman"/>
          <w:i/>
          <w:iCs/>
          <w:sz w:val="24"/>
          <w:szCs w:val="24"/>
        </w:rPr>
        <w:t xml:space="preserve"> </w:t>
      </w:r>
      <w:r w:rsidRPr="00B719A1">
        <w:rPr>
          <w:rFonts w:ascii="Times New Roman" w:hAnsi="Times New Roman"/>
          <w:iCs/>
          <w:sz w:val="24"/>
          <w:szCs w:val="24"/>
        </w:rPr>
        <w:t>100</w:t>
      </w:r>
      <w:r w:rsidRPr="00B719A1">
        <w:rPr>
          <w:rFonts w:ascii="Times New Roman" w:hAnsi="Times New Roman"/>
          <w:sz w:val="24"/>
          <w:szCs w:val="24"/>
        </w:rPr>
        <w:t xml:space="preserve"> (1), 20-37.</w:t>
      </w:r>
    </w:p>
    <w:p w:rsidR="00873810" w:rsidRPr="00B719A1" w:rsidRDefault="00873810" w:rsidP="00A44BFF">
      <w:pPr>
        <w:spacing w:after="0" w:line="240" w:lineRule="auto"/>
        <w:rPr>
          <w:rFonts w:ascii="Times New Roman" w:hAnsi="Times New Roman"/>
          <w:sz w:val="24"/>
          <w:szCs w:val="24"/>
        </w:rPr>
      </w:pPr>
    </w:p>
    <w:p w:rsidR="00873810" w:rsidRPr="008A2030" w:rsidRDefault="00873810" w:rsidP="00A44BFF">
      <w:pPr>
        <w:spacing w:after="0" w:line="240" w:lineRule="auto"/>
        <w:rPr>
          <w:rFonts w:ascii="Times New Roman" w:hAnsi="Times New Roman"/>
          <w:sz w:val="24"/>
          <w:szCs w:val="24"/>
        </w:rPr>
      </w:pPr>
      <w:r w:rsidRPr="008A2030">
        <w:rPr>
          <w:rFonts w:ascii="Times New Roman" w:hAnsi="Times New Roman"/>
          <w:sz w:val="24"/>
          <w:szCs w:val="24"/>
        </w:rPr>
        <w:t xml:space="preserve">Canadian Conference of Catholic Bishops, </w:t>
      </w:r>
      <w:r w:rsidRPr="008A2030">
        <w:rPr>
          <w:rFonts w:ascii="Times New Roman" w:hAnsi="Times New Roman"/>
          <w:i/>
          <w:sz w:val="24"/>
          <w:szCs w:val="24"/>
        </w:rPr>
        <w:t xml:space="preserve">In search of the good: A Catholic understanding of moral living. </w:t>
      </w:r>
      <w:r w:rsidRPr="008A2030">
        <w:rPr>
          <w:rFonts w:ascii="Times New Roman" w:hAnsi="Times New Roman"/>
          <w:sz w:val="24"/>
          <w:szCs w:val="24"/>
        </w:rPr>
        <w:t>n.d</w:t>
      </w:r>
      <w:r>
        <w:rPr>
          <w:rFonts w:ascii="Times New Roman" w:hAnsi="Times New Roman"/>
          <w:sz w:val="24"/>
          <w:szCs w:val="24"/>
        </w:rPr>
        <w:t>. Toronto: Novalis.</w:t>
      </w:r>
    </w:p>
    <w:p w:rsidR="00873810" w:rsidRPr="008A2030" w:rsidRDefault="00873810" w:rsidP="00A44BFF">
      <w:pPr>
        <w:spacing w:after="0" w:line="240" w:lineRule="auto"/>
        <w:rPr>
          <w:rFonts w:ascii="Times New Roman" w:hAnsi="Times New Roman"/>
          <w:sz w:val="24"/>
          <w:szCs w:val="24"/>
        </w:rPr>
      </w:pPr>
    </w:p>
    <w:p w:rsidR="00873810" w:rsidRPr="008A2030" w:rsidRDefault="00873810" w:rsidP="00A44BFF">
      <w:pPr>
        <w:pStyle w:val="FootnoteText"/>
        <w:rPr>
          <w:sz w:val="24"/>
          <w:szCs w:val="24"/>
        </w:rPr>
      </w:pPr>
      <w:r w:rsidRPr="008A2030">
        <w:rPr>
          <w:sz w:val="24"/>
          <w:szCs w:val="24"/>
        </w:rPr>
        <w:t>Chaves,  M</w:t>
      </w:r>
      <w:r>
        <w:rPr>
          <w:sz w:val="24"/>
          <w:szCs w:val="24"/>
        </w:rPr>
        <w:t xml:space="preserve">. (1994). </w:t>
      </w:r>
      <w:r w:rsidRPr="008A2030">
        <w:rPr>
          <w:sz w:val="24"/>
          <w:szCs w:val="24"/>
        </w:rPr>
        <w:t xml:space="preserve"> Secularization as </w:t>
      </w:r>
      <w:r>
        <w:rPr>
          <w:sz w:val="24"/>
          <w:szCs w:val="24"/>
        </w:rPr>
        <w:t>d</w:t>
      </w:r>
      <w:r w:rsidRPr="008A2030">
        <w:rPr>
          <w:sz w:val="24"/>
          <w:szCs w:val="24"/>
        </w:rPr>
        <w:t xml:space="preserve">eclining </w:t>
      </w:r>
      <w:r>
        <w:rPr>
          <w:sz w:val="24"/>
          <w:szCs w:val="24"/>
        </w:rPr>
        <w:t>r</w:t>
      </w:r>
      <w:r w:rsidRPr="008A2030">
        <w:rPr>
          <w:sz w:val="24"/>
          <w:szCs w:val="24"/>
        </w:rPr>
        <w:t xml:space="preserve">eligious </w:t>
      </w:r>
      <w:r>
        <w:rPr>
          <w:sz w:val="24"/>
          <w:szCs w:val="24"/>
        </w:rPr>
        <w:t>a</w:t>
      </w:r>
      <w:r w:rsidRPr="008A2030">
        <w:rPr>
          <w:sz w:val="24"/>
          <w:szCs w:val="24"/>
        </w:rPr>
        <w:t>uthority’</w:t>
      </w:r>
      <w:r>
        <w:rPr>
          <w:sz w:val="24"/>
          <w:szCs w:val="24"/>
        </w:rPr>
        <w:t>.</w:t>
      </w:r>
      <w:r w:rsidRPr="008A2030">
        <w:rPr>
          <w:sz w:val="24"/>
          <w:szCs w:val="24"/>
        </w:rPr>
        <w:t xml:space="preserve"> </w:t>
      </w:r>
      <w:r w:rsidRPr="008A2030">
        <w:rPr>
          <w:i/>
          <w:sz w:val="24"/>
          <w:szCs w:val="24"/>
        </w:rPr>
        <w:t>Social Forces,</w:t>
      </w:r>
      <w:r w:rsidRPr="008A2030">
        <w:rPr>
          <w:sz w:val="24"/>
          <w:szCs w:val="24"/>
        </w:rPr>
        <w:t xml:space="preserve"> 72(3), 749-775.</w:t>
      </w:r>
    </w:p>
    <w:p w:rsidR="00873810" w:rsidRPr="008A2030" w:rsidRDefault="00873810" w:rsidP="00A44BFF">
      <w:pPr>
        <w:spacing w:after="0" w:line="240" w:lineRule="auto"/>
        <w:rPr>
          <w:rFonts w:ascii="Times New Roman" w:hAnsi="Times New Roman"/>
          <w:sz w:val="24"/>
          <w:szCs w:val="24"/>
        </w:rPr>
      </w:pPr>
    </w:p>
    <w:p w:rsidR="00873810" w:rsidRPr="008A2030" w:rsidRDefault="00873810" w:rsidP="00A44BFF">
      <w:pPr>
        <w:spacing w:after="0" w:line="240" w:lineRule="auto"/>
        <w:rPr>
          <w:rFonts w:ascii="Times New Roman" w:hAnsi="Times New Roman"/>
          <w:sz w:val="24"/>
          <w:szCs w:val="24"/>
        </w:rPr>
      </w:pPr>
      <w:r w:rsidRPr="008A2030">
        <w:rPr>
          <w:rFonts w:ascii="Times New Roman" w:hAnsi="Times New Roman"/>
          <w:sz w:val="24"/>
          <w:szCs w:val="24"/>
        </w:rPr>
        <w:t xml:space="preserve">Cochran- Smith, M and Zeichner, K. (2005). </w:t>
      </w:r>
      <w:r w:rsidRPr="00F37E2E">
        <w:rPr>
          <w:rFonts w:ascii="Times New Roman" w:hAnsi="Times New Roman"/>
          <w:i/>
          <w:sz w:val="24"/>
          <w:szCs w:val="24"/>
        </w:rPr>
        <w:t>Studying teacher education : The report of the AERA panel on research and teacher education.</w:t>
      </w:r>
      <w:r w:rsidRPr="008A2030">
        <w:rPr>
          <w:rFonts w:ascii="Times New Roman" w:hAnsi="Times New Roman"/>
          <w:sz w:val="24"/>
          <w:szCs w:val="24"/>
        </w:rPr>
        <w:t xml:space="preserve"> Mahwah, NJ.: Lawerence Erlbaum. </w:t>
      </w:r>
    </w:p>
    <w:p w:rsidR="00873810" w:rsidRPr="008A2030" w:rsidRDefault="00873810" w:rsidP="00A44BFF">
      <w:pPr>
        <w:spacing w:after="0" w:line="240" w:lineRule="auto"/>
        <w:rPr>
          <w:rFonts w:ascii="Times New Roman" w:hAnsi="Times New Roman"/>
          <w:sz w:val="24"/>
          <w:szCs w:val="24"/>
        </w:rPr>
      </w:pPr>
      <w:r w:rsidRPr="008A2030">
        <w:rPr>
          <w:rFonts w:ascii="Times New Roman" w:hAnsi="Times New Roman"/>
          <w:sz w:val="24"/>
          <w:szCs w:val="24"/>
        </w:rPr>
        <w:t xml:space="preserve"> </w:t>
      </w:r>
    </w:p>
    <w:p w:rsidR="00873810" w:rsidRPr="00204625" w:rsidRDefault="00873810" w:rsidP="00A44BFF">
      <w:pPr>
        <w:autoSpaceDE w:val="0"/>
        <w:autoSpaceDN w:val="0"/>
        <w:adjustRightInd w:val="0"/>
        <w:spacing w:after="0" w:line="240" w:lineRule="auto"/>
        <w:rPr>
          <w:rFonts w:ascii="Times New Roman" w:hAnsi="Times New Roman"/>
          <w:sz w:val="24"/>
          <w:szCs w:val="24"/>
        </w:rPr>
      </w:pPr>
      <w:r w:rsidRPr="00204625">
        <w:rPr>
          <w:rFonts w:ascii="Times New Roman" w:hAnsi="Times New Roman"/>
          <w:bCs/>
          <w:sz w:val="24"/>
          <w:szCs w:val="24"/>
        </w:rPr>
        <w:t xml:space="preserve">Cook, T. (2000). The next generation: A study of Catholic high school religion teachers. </w:t>
      </w:r>
      <w:r w:rsidRPr="00204625">
        <w:rPr>
          <w:rFonts w:ascii="Times New Roman" w:hAnsi="Times New Roman"/>
          <w:bCs/>
          <w:i/>
          <w:iCs/>
          <w:sz w:val="24"/>
          <w:szCs w:val="24"/>
        </w:rPr>
        <w:t>Catholic Education: A Journal of Inquiry and Practice,</w:t>
      </w:r>
      <w:r w:rsidRPr="00204625">
        <w:rPr>
          <w:rFonts w:ascii="Times New Roman" w:hAnsi="Times New Roman"/>
          <w:bCs/>
          <w:sz w:val="24"/>
          <w:szCs w:val="24"/>
        </w:rPr>
        <w:t xml:space="preserve"> 4(1), 115-121.</w:t>
      </w:r>
    </w:p>
    <w:p w:rsidR="00873810" w:rsidRDefault="00873810" w:rsidP="00A44BFF">
      <w:pPr>
        <w:spacing w:after="0" w:line="240" w:lineRule="auto"/>
        <w:rPr>
          <w:rFonts w:ascii="Times New Roman" w:hAnsi="Times New Roman"/>
          <w:sz w:val="24"/>
          <w:szCs w:val="24"/>
        </w:rPr>
      </w:pPr>
    </w:p>
    <w:p w:rsidR="00873810" w:rsidRDefault="00873810" w:rsidP="00A44BFF">
      <w:pPr>
        <w:spacing w:after="0" w:line="240" w:lineRule="auto"/>
        <w:rPr>
          <w:rFonts w:ascii="Times New Roman" w:hAnsi="Times New Roman"/>
          <w:sz w:val="24"/>
          <w:szCs w:val="24"/>
        </w:rPr>
      </w:pPr>
      <w:r>
        <w:rPr>
          <w:rFonts w:ascii="Times New Roman" w:hAnsi="Times New Roman"/>
          <w:sz w:val="24"/>
          <w:szCs w:val="24"/>
        </w:rPr>
        <w:t xml:space="preserve">Darling-Hammond, L. (2006). </w:t>
      </w:r>
      <w:r w:rsidRPr="00A44BFF">
        <w:rPr>
          <w:rFonts w:ascii="Times New Roman" w:hAnsi="Times New Roman"/>
          <w:i/>
          <w:sz w:val="24"/>
          <w:szCs w:val="24"/>
        </w:rPr>
        <w:t>Powerful teacher education: Lessons from exemplary programs</w:t>
      </w:r>
      <w:r>
        <w:rPr>
          <w:rFonts w:ascii="Times New Roman" w:hAnsi="Times New Roman"/>
          <w:sz w:val="24"/>
          <w:szCs w:val="24"/>
        </w:rPr>
        <w:t>. New York: Jossey Bass.</w:t>
      </w:r>
    </w:p>
    <w:p w:rsidR="00873810" w:rsidRDefault="00873810" w:rsidP="00A44BFF">
      <w:pPr>
        <w:spacing w:after="0" w:line="240" w:lineRule="auto"/>
        <w:rPr>
          <w:rFonts w:ascii="Times New Roman" w:hAnsi="Times New Roman"/>
          <w:sz w:val="24"/>
          <w:szCs w:val="24"/>
        </w:rPr>
      </w:pPr>
    </w:p>
    <w:p w:rsidR="00873810" w:rsidRPr="00204625" w:rsidRDefault="00873810" w:rsidP="00A44BFF">
      <w:pPr>
        <w:spacing w:after="0" w:line="240" w:lineRule="auto"/>
        <w:rPr>
          <w:rFonts w:ascii="Times New Roman" w:hAnsi="Times New Roman"/>
          <w:sz w:val="24"/>
          <w:szCs w:val="24"/>
        </w:rPr>
      </w:pPr>
      <w:r w:rsidRPr="00204625">
        <w:rPr>
          <w:rFonts w:ascii="Times New Roman" w:hAnsi="Times New Roman"/>
          <w:sz w:val="24"/>
          <w:szCs w:val="24"/>
        </w:rPr>
        <w:t xml:space="preserve">DeFiore, L.,  Convey, J.,&amp;  Schuttlofeel, M.  (2009). </w:t>
      </w:r>
      <w:r w:rsidRPr="00204625">
        <w:rPr>
          <w:rFonts w:ascii="Times New Roman" w:hAnsi="Times New Roman"/>
          <w:i/>
          <w:sz w:val="24"/>
          <w:szCs w:val="24"/>
        </w:rPr>
        <w:t>Weathering the storm: Moving Catholic schools forward.</w:t>
      </w:r>
      <w:r w:rsidRPr="00204625">
        <w:rPr>
          <w:rFonts w:ascii="Times New Roman" w:hAnsi="Times New Roman"/>
          <w:sz w:val="24"/>
          <w:szCs w:val="24"/>
        </w:rPr>
        <w:t xml:space="preserve"> Arlington, VA.:NCEA.</w:t>
      </w:r>
    </w:p>
    <w:p w:rsidR="00873810" w:rsidRDefault="00873810" w:rsidP="00A44BFF">
      <w:pPr>
        <w:rPr>
          <w:rFonts w:ascii="Times New Roman" w:hAnsi="Times New Roman"/>
          <w:sz w:val="24"/>
          <w:szCs w:val="24"/>
        </w:rPr>
      </w:pPr>
    </w:p>
    <w:p w:rsidR="00873810" w:rsidRPr="00FF5F39" w:rsidRDefault="00873810" w:rsidP="00A44BFF">
      <w:pPr>
        <w:rPr>
          <w:rFonts w:ascii="Times New Roman" w:hAnsi="Times New Roman"/>
          <w:sz w:val="24"/>
          <w:szCs w:val="24"/>
        </w:rPr>
      </w:pPr>
      <w:r w:rsidRPr="00FF5F39">
        <w:rPr>
          <w:rFonts w:ascii="Times New Roman" w:hAnsi="Times New Roman"/>
          <w:sz w:val="24"/>
          <w:szCs w:val="24"/>
        </w:rPr>
        <w:t xml:space="preserve">Dekkar, P. and Ester, P. (1996). Depillarization, deconfessionalization and deideologization: Empirical trends in Dutch society. </w:t>
      </w:r>
      <w:r w:rsidRPr="00FF5F39">
        <w:rPr>
          <w:rFonts w:ascii="Times New Roman" w:hAnsi="Times New Roman"/>
          <w:i/>
          <w:sz w:val="24"/>
          <w:szCs w:val="24"/>
        </w:rPr>
        <w:t>Review of Religious Research,</w:t>
      </w:r>
      <w:r w:rsidRPr="00FF5F39">
        <w:rPr>
          <w:rFonts w:ascii="Times New Roman" w:hAnsi="Times New Roman"/>
          <w:sz w:val="24"/>
          <w:szCs w:val="24"/>
        </w:rPr>
        <w:t xml:space="preserve"> 37(4), 213-226.</w:t>
      </w:r>
    </w:p>
    <w:p w:rsidR="00873810" w:rsidRDefault="00873810" w:rsidP="00A44BFF">
      <w:pPr>
        <w:pStyle w:val="FootnoteText"/>
        <w:rPr>
          <w:sz w:val="24"/>
          <w:szCs w:val="24"/>
        </w:rPr>
      </w:pPr>
      <w:r>
        <w:rPr>
          <w:sz w:val="24"/>
          <w:szCs w:val="24"/>
        </w:rPr>
        <w:t xml:space="preserve">Denton, J. (1982). Early field experience influence on performance in subsequent coursework. </w:t>
      </w:r>
      <w:r w:rsidRPr="00201871">
        <w:rPr>
          <w:i/>
          <w:sz w:val="24"/>
          <w:szCs w:val="24"/>
        </w:rPr>
        <w:t>Journal of Teacher Education</w:t>
      </w:r>
      <w:r>
        <w:rPr>
          <w:sz w:val="24"/>
          <w:szCs w:val="24"/>
        </w:rPr>
        <w:t>, 33(2), 19-23.</w:t>
      </w:r>
    </w:p>
    <w:p w:rsidR="00873810" w:rsidRDefault="00873810" w:rsidP="00A44BFF">
      <w:pPr>
        <w:pStyle w:val="EndnoteText"/>
        <w:rPr>
          <w:rFonts w:ascii="Times New Roman" w:hAnsi="Times New Roman"/>
          <w:sz w:val="24"/>
          <w:szCs w:val="24"/>
        </w:rPr>
      </w:pPr>
    </w:p>
    <w:p w:rsidR="00873810" w:rsidRPr="00FF5F39" w:rsidRDefault="00873810" w:rsidP="00A44BFF">
      <w:pPr>
        <w:pStyle w:val="EndnoteText"/>
        <w:rPr>
          <w:rFonts w:ascii="Times New Roman" w:hAnsi="Times New Roman"/>
          <w:sz w:val="24"/>
          <w:szCs w:val="24"/>
        </w:rPr>
      </w:pPr>
      <w:r w:rsidRPr="00FF5F39">
        <w:rPr>
          <w:rFonts w:ascii="Times New Roman" w:hAnsi="Times New Roman"/>
          <w:sz w:val="24"/>
          <w:szCs w:val="24"/>
        </w:rPr>
        <w:t xml:space="preserve">Dickinson, J. (2008). </w:t>
      </w:r>
      <w:r w:rsidRPr="00C14BB0">
        <w:rPr>
          <w:rFonts w:ascii="Times New Roman" w:hAnsi="Times New Roman"/>
          <w:i/>
          <w:sz w:val="24"/>
          <w:szCs w:val="24"/>
        </w:rPr>
        <w:t>A short history of Quebec</w:t>
      </w:r>
      <w:r w:rsidRPr="00FF5F39">
        <w:rPr>
          <w:rFonts w:ascii="Times New Roman" w:hAnsi="Times New Roman"/>
          <w:sz w:val="24"/>
          <w:szCs w:val="24"/>
        </w:rPr>
        <w:t>. Montreal: McGill-Queens University Press.</w:t>
      </w:r>
    </w:p>
    <w:p w:rsidR="00873810" w:rsidRPr="00FF5F39" w:rsidRDefault="00873810" w:rsidP="00A44BFF">
      <w:pPr>
        <w:pStyle w:val="EndnoteText"/>
        <w:rPr>
          <w:rFonts w:ascii="Times New Roman" w:hAnsi="Times New Roman"/>
          <w:sz w:val="24"/>
          <w:szCs w:val="24"/>
        </w:rPr>
      </w:pPr>
    </w:p>
    <w:p w:rsidR="00873810" w:rsidRDefault="00873810" w:rsidP="00A44BFF">
      <w:pPr>
        <w:pStyle w:val="NormalWeb"/>
        <w:spacing w:before="0" w:beforeAutospacing="0" w:after="0" w:afterAutospacing="0"/>
        <w:rPr>
          <w:bCs/>
          <w:iCs/>
        </w:rPr>
      </w:pPr>
      <w:r>
        <w:rPr>
          <w:bCs/>
          <w:iCs/>
        </w:rPr>
        <w:t xml:space="preserve">Dowling, E. (2012). An investment in our future: Reimaging professional learning for religious education. </w:t>
      </w:r>
      <w:r w:rsidRPr="00F45EBE">
        <w:rPr>
          <w:bCs/>
          <w:i/>
          <w:iCs/>
        </w:rPr>
        <w:t>Religious Education Journal of Australia</w:t>
      </w:r>
      <w:r>
        <w:rPr>
          <w:bCs/>
          <w:iCs/>
        </w:rPr>
        <w:t xml:space="preserve">, 28(1), 23-30. </w:t>
      </w:r>
    </w:p>
    <w:p w:rsidR="00873810" w:rsidRDefault="00873810" w:rsidP="00A44BFF">
      <w:pPr>
        <w:pStyle w:val="NormalWeb"/>
        <w:spacing w:before="0" w:beforeAutospacing="0" w:after="0" w:afterAutospacing="0"/>
        <w:rPr>
          <w:bCs/>
          <w:iCs/>
        </w:rPr>
      </w:pPr>
    </w:p>
    <w:p w:rsidR="00873810" w:rsidRDefault="00873810" w:rsidP="00A44BFF">
      <w:pPr>
        <w:pStyle w:val="NormalWeb"/>
        <w:spacing w:before="0" w:beforeAutospacing="0" w:after="0" w:afterAutospacing="0"/>
        <w:rPr>
          <w:bCs/>
          <w:iCs/>
        </w:rPr>
      </w:pPr>
      <w:r>
        <w:rPr>
          <w:bCs/>
          <w:iCs/>
        </w:rPr>
        <w:t xml:space="preserve">English, G. (2002).  The professional development of Australian religious educators over the fifty years since the Journal of Religious Education began. </w:t>
      </w:r>
      <w:r w:rsidRPr="0055769E">
        <w:rPr>
          <w:bCs/>
          <w:i/>
          <w:iCs/>
        </w:rPr>
        <w:t>Journal of Religious Education</w:t>
      </w:r>
      <w:r>
        <w:rPr>
          <w:bCs/>
          <w:iCs/>
        </w:rPr>
        <w:t xml:space="preserve">, 50(2), 22-30. </w:t>
      </w:r>
    </w:p>
    <w:p w:rsidR="00873810" w:rsidRPr="00F45EBE" w:rsidRDefault="00873810" w:rsidP="00A44BFF">
      <w:pPr>
        <w:pStyle w:val="NormalWeb"/>
        <w:spacing w:before="0" w:beforeAutospacing="0" w:after="0" w:afterAutospacing="0"/>
        <w:rPr>
          <w:bCs/>
          <w:iCs/>
        </w:rPr>
      </w:pPr>
    </w:p>
    <w:p w:rsidR="00873810" w:rsidRDefault="00873810" w:rsidP="00A44BFF">
      <w:pPr>
        <w:pStyle w:val="NormalWeb"/>
        <w:spacing w:before="0" w:beforeAutospacing="0" w:after="0" w:afterAutospacing="0"/>
        <w:rPr>
          <w:bCs/>
        </w:rPr>
      </w:pPr>
      <w:r w:rsidRPr="009B6572">
        <w:rPr>
          <w:bCs/>
          <w:i/>
          <w:iCs/>
        </w:rPr>
        <w:t>General Directory for Catechesis</w:t>
      </w:r>
      <w:r>
        <w:rPr>
          <w:bCs/>
          <w:iCs/>
        </w:rPr>
        <w:t xml:space="preserve">. </w:t>
      </w:r>
      <w:r w:rsidRPr="00345774">
        <w:rPr>
          <w:bCs/>
        </w:rPr>
        <w:t>C</w:t>
      </w:r>
      <w:r>
        <w:rPr>
          <w:bCs/>
        </w:rPr>
        <w:t>ongregation for the Clergy</w:t>
      </w:r>
      <w:r w:rsidRPr="00345774">
        <w:rPr>
          <w:bCs/>
        </w:rPr>
        <w:t xml:space="preserve"> </w:t>
      </w:r>
      <w:r>
        <w:rPr>
          <w:bCs/>
        </w:rPr>
        <w:t xml:space="preserve">1997. </w:t>
      </w:r>
      <w:hyperlink r:id="rId6" w:history="1">
        <w:r w:rsidRPr="00607344">
          <w:rPr>
            <w:rStyle w:val="Hyperlink"/>
            <w:bCs/>
            <w:iCs/>
          </w:rPr>
          <w:t>http://www.vatican.va/roman_curia/congregations/cclergy/documents/rc_con_ccatheduc_doc_17041998_directory-for-catechesis_en.html</w:t>
        </w:r>
      </w:hyperlink>
      <w:r>
        <w:rPr>
          <w:bCs/>
          <w:iCs/>
        </w:rPr>
        <w:t xml:space="preserve">. </w:t>
      </w:r>
      <w:r>
        <w:t>(accessed March 20th 2012).</w:t>
      </w:r>
    </w:p>
    <w:p w:rsidR="00873810" w:rsidRDefault="00873810" w:rsidP="00A44BFF">
      <w:pPr>
        <w:pStyle w:val="Heading1"/>
        <w:shd w:val="clear" w:color="auto" w:fill="FFFFFF"/>
        <w:rPr>
          <w:b w:val="0"/>
          <w:sz w:val="24"/>
          <w:szCs w:val="24"/>
        </w:rPr>
      </w:pPr>
      <w:r>
        <w:rPr>
          <w:b w:val="0"/>
          <w:sz w:val="24"/>
          <w:szCs w:val="24"/>
        </w:rPr>
        <w:t xml:space="preserve">Hammerness, K., Darling-Hammond, L., and Shulman, L. (2002). Toward expert thinking: How curriculum case writing prompts the development of theoretically based professional knowledge in student teachers. </w:t>
      </w:r>
      <w:r w:rsidRPr="00201871">
        <w:rPr>
          <w:b w:val="0"/>
          <w:i/>
          <w:sz w:val="24"/>
          <w:szCs w:val="24"/>
        </w:rPr>
        <w:t>Teaching Education</w:t>
      </w:r>
      <w:r>
        <w:rPr>
          <w:b w:val="0"/>
          <w:sz w:val="24"/>
          <w:szCs w:val="24"/>
        </w:rPr>
        <w:t>, 13(2), 221-245.</w:t>
      </w:r>
    </w:p>
    <w:p w:rsidR="00873810" w:rsidRDefault="00873810" w:rsidP="00A44BFF">
      <w:pPr>
        <w:pStyle w:val="FootnoteText"/>
        <w:rPr>
          <w:sz w:val="24"/>
          <w:szCs w:val="24"/>
        </w:rPr>
      </w:pPr>
      <w:r>
        <w:rPr>
          <w:sz w:val="24"/>
          <w:szCs w:val="24"/>
        </w:rPr>
        <w:t xml:space="preserve">Healy H. (2006). Leadership for learning in religious education. In R. Rymarz, (Ed), </w:t>
      </w:r>
      <w:r w:rsidRPr="003002B0">
        <w:rPr>
          <w:i/>
          <w:sz w:val="24"/>
          <w:szCs w:val="24"/>
        </w:rPr>
        <w:t xml:space="preserve">Leadership in Religious Education. </w:t>
      </w:r>
      <w:r>
        <w:rPr>
          <w:sz w:val="24"/>
          <w:szCs w:val="24"/>
        </w:rPr>
        <w:t xml:space="preserve">Australia: St Paul Publications, 135-151. </w:t>
      </w:r>
    </w:p>
    <w:p w:rsidR="00873810" w:rsidRDefault="00873810" w:rsidP="00A44BFF">
      <w:pPr>
        <w:pStyle w:val="FootnoteText"/>
        <w:rPr>
          <w:sz w:val="24"/>
          <w:szCs w:val="24"/>
        </w:rPr>
      </w:pPr>
    </w:p>
    <w:p w:rsidR="00873810" w:rsidRPr="000B6627" w:rsidRDefault="00873810" w:rsidP="00404482">
      <w:pPr>
        <w:pStyle w:val="EndnoteText"/>
        <w:rPr>
          <w:rFonts w:ascii="Times New Roman" w:hAnsi="Times New Roman"/>
          <w:sz w:val="24"/>
          <w:szCs w:val="24"/>
        </w:rPr>
      </w:pPr>
      <w:r w:rsidRPr="000B6627">
        <w:rPr>
          <w:rFonts w:ascii="Times New Roman" w:hAnsi="Times New Roman"/>
          <w:sz w:val="24"/>
          <w:szCs w:val="24"/>
        </w:rPr>
        <w:t xml:space="preserve">Hervieu Leger, D. </w:t>
      </w:r>
      <w:r>
        <w:rPr>
          <w:rFonts w:ascii="Times New Roman" w:hAnsi="Times New Roman"/>
          <w:sz w:val="24"/>
          <w:szCs w:val="24"/>
        </w:rPr>
        <w:t xml:space="preserve">(2000). </w:t>
      </w:r>
      <w:r w:rsidRPr="000B6627">
        <w:rPr>
          <w:rFonts w:ascii="Times New Roman" w:hAnsi="Times New Roman"/>
          <w:i/>
          <w:sz w:val="24"/>
          <w:szCs w:val="24"/>
        </w:rPr>
        <w:t xml:space="preserve">Religion as a </w:t>
      </w:r>
      <w:r>
        <w:rPr>
          <w:rFonts w:ascii="Times New Roman" w:hAnsi="Times New Roman"/>
          <w:i/>
          <w:sz w:val="24"/>
          <w:szCs w:val="24"/>
        </w:rPr>
        <w:t>c</w:t>
      </w:r>
      <w:r w:rsidRPr="000B6627">
        <w:rPr>
          <w:rFonts w:ascii="Times New Roman" w:hAnsi="Times New Roman"/>
          <w:i/>
          <w:sz w:val="24"/>
          <w:szCs w:val="24"/>
        </w:rPr>
        <w:t xml:space="preserve">hain of </w:t>
      </w:r>
      <w:r>
        <w:rPr>
          <w:rFonts w:ascii="Times New Roman" w:hAnsi="Times New Roman"/>
          <w:i/>
          <w:sz w:val="24"/>
          <w:szCs w:val="24"/>
        </w:rPr>
        <w:t>m</w:t>
      </w:r>
      <w:r w:rsidRPr="000B6627">
        <w:rPr>
          <w:rFonts w:ascii="Times New Roman" w:hAnsi="Times New Roman"/>
          <w:i/>
          <w:sz w:val="24"/>
          <w:szCs w:val="24"/>
        </w:rPr>
        <w:t>emory</w:t>
      </w:r>
      <w:r>
        <w:rPr>
          <w:rFonts w:ascii="Times New Roman" w:hAnsi="Times New Roman"/>
          <w:i/>
          <w:sz w:val="24"/>
          <w:szCs w:val="24"/>
        </w:rPr>
        <w:t xml:space="preserve">. </w:t>
      </w:r>
      <w:r w:rsidRPr="000B6627">
        <w:rPr>
          <w:rFonts w:ascii="Times New Roman" w:hAnsi="Times New Roman"/>
          <w:sz w:val="24"/>
          <w:szCs w:val="24"/>
        </w:rPr>
        <w:t>New Jersey: Rutgers University Press</w:t>
      </w:r>
      <w:r>
        <w:rPr>
          <w:rFonts w:ascii="Times New Roman" w:hAnsi="Times New Roman"/>
          <w:sz w:val="24"/>
          <w:szCs w:val="24"/>
        </w:rPr>
        <w:t>.</w:t>
      </w:r>
      <w:r w:rsidRPr="000B6627">
        <w:rPr>
          <w:rFonts w:ascii="Times New Roman" w:hAnsi="Times New Roman"/>
          <w:sz w:val="24"/>
          <w:szCs w:val="24"/>
        </w:rPr>
        <w:t xml:space="preserve"> </w:t>
      </w:r>
    </w:p>
    <w:p w:rsidR="00873810" w:rsidRPr="000B6627" w:rsidRDefault="00873810" w:rsidP="00404482">
      <w:pPr>
        <w:pStyle w:val="EndnoteText"/>
        <w:rPr>
          <w:rFonts w:ascii="Times New Roman" w:hAnsi="Times New Roman"/>
          <w:sz w:val="24"/>
          <w:szCs w:val="24"/>
        </w:rPr>
      </w:pPr>
    </w:p>
    <w:p w:rsidR="00873810" w:rsidRDefault="00873810" w:rsidP="00A44BFF">
      <w:pPr>
        <w:pStyle w:val="FootnoteText"/>
        <w:rPr>
          <w:sz w:val="24"/>
          <w:szCs w:val="24"/>
        </w:rPr>
      </w:pPr>
    </w:p>
    <w:p w:rsidR="00873810" w:rsidRPr="0019583E" w:rsidRDefault="00873810" w:rsidP="00A44BFF">
      <w:pPr>
        <w:pStyle w:val="FootnoteText"/>
        <w:rPr>
          <w:sz w:val="24"/>
          <w:szCs w:val="24"/>
        </w:rPr>
      </w:pPr>
      <w:r w:rsidRPr="0019583E">
        <w:rPr>
          <w:sz w:val="24"/>
          <w:szCs w:val="24"/>
        </w:rPr>
        <w:t xml:space="preserve">Higgins, S. (2007). The value of anecdotal evidence’, in Lorne Tepperman and Harley Dickinson, (Eds), </w:t>
      </w:r>
      <w:r w:rsidRPr="0019583E">
        <w:rPr>
          <w:i/>
          <w:iCs/>
          <w:sz w:val="24"/>
          <w:szCs w:val="24"/>
        </w:rPr>
        <w:t xml:space="preserve">Reading Sociology: Canadian Perspectives. </w:t>
      </w:r>
      <w:r w:rsidRPr="0019583E">
        <w:rPr>
          <w:sz w:val="24"/>
          <w:szCs w:val="24"/>
        </w:rPr>
        <w:t>New York: Oxford University Press, 2007, 11-16, at 11.</w:t>
      </w:r>
    </w:p>
    <w:p w:rsidR="00873810" w:rsidRPr="008A2030" w:rsidRDefault="00873810" w:rsidP="00A44BFF">
      <w:pPr>
        <w:pStyle w:val="Heading1"/>
        <w:shd w:val="clear" w:color="auto" w:fill="FFFFFF"/>
        <w:rPr>
          <w:b w:val="0"/>
          <w:sz w:val="24"/>
          <w:szCs w:val="24"/>
        </w:rPr>
      </w:pPr>
      <w:r w:rsidRPr="008A2030">
        <w:rPr>
          <w:b w:val="0"/>
          <w:sz w:val="24"/>
          <w:szCs w:val="24"/>
        </w:rPr>
        <w:t xml:space="preserve">Lambert, Y.  (2005)  New Christianity, </w:t>
      </w:r>
      <w:r>
        <w:rPr>
          <w:b w:val="0"/>
          <w:sz w:val="24"/>
          <w:szCs w:val="24"/>
        </w:rPr>
        <w:t>i</w:t>
      </w:r>
      <w:r w:rsidRPr="008A2030">
        <w:rPr>
          <w:b w:val="0"/>
          <w:sz w:val="24"/>
          <w:szCs w:val="24"/>
        </w:rPr>
        <w:t xml:space="preserve">ndifference and </w:t>
      </w:r>
      <w:r>
        <w:rPr>
          <w:b w:val="0"/>
          <w:sz w:val="24"/>
          <w:szCs w:val="24"/>
        </w:rPr>
        <w:t>d</w:t>
      </w:r>
      <w:r w:rsidRPr="008A2030">
        <w:rPr>
          <w:b w:val="0"/>
          <w:sz w:val="24"/>
          <w:szCs w:val="24"/>
        </w:rPr>
        <w:t xml:space="preserve">iffused </w:t>
      </w:r>
      <w:r>
        <w:rPr>
          <w:b w:val="0"/>
          <w:sz w:val="24"/>
          <w:szCs w:val="24"/>
        </w:rPr>
        <w:t>s</w:t>
      </w:r>
      <w:r w:rsidRPr="008A2030">
        <w:rPr>
          <w:b w:val="0"/>
          <w:sz w:val="24"/>
          <w:szCs w:val="24"/>
        </w:rPr>
        <w:t>piritualities, in Hugh</w:t>
      </w:r>
      <w:r w:rsidRPr="008A2030">
        <w:rPr>
          <w:rStyle w:val="addmd1"/>
          <w:rFonts w:ascii="Times New Roman" w:hAnsi="Times New Roman" w:cs="Times New Roman"/>
          <w:b w:val="0"/>
          <w:sz w:val="24"/>
          <w:szCs w:val="24"/>
        </w:rPr>
        <w:t xml:space="preserve"> McLeod, Werner Ustorf</w:t>
      </w:r>
      <w:r w:rsidRPr="008A2030">
        <w:rPr>
          <w:b w:val="0"/>
          <w:sz w:val="24"/>
          <w:szCs w:val="24"/>
        </w:rPr>
        <w:t xml:space="preserve"> (Eds).  </w:t>
      </w:r>
      <w:r w:rsidRPr="008A2030">
        <w:rPr>
          <w:b w:val="0"/>
          <w:i/>
          <w:sz w:val="24"/>
          <w:szCs w:val="24"/>
        </w:rPr>
        <w:t xml:space="preserve">The </w:t>
      </w:r>
      <w:r>
        <w:rPr>
          <w:b w:val="0"/>
          <w:i/>
          <w:sz w:val="24"/>
          <w:szCs w:val="24"/>
        </w:rPr>
        <w:t>d</w:t>
      </w:r>
      <w:r w:rsidRPr="008A2030">
        <w:rPr>
          <w:b w:val="0"/>
          <w:i/>
          <w:sz w:val="24"/>
          <w:szCs w:val="24"/>
        </w:rPr>
        <w:t>ecline of Christendom in Western Europe</w:t>
      </w:r>
      <w:r w:rsidRPr="008A2030">
        <w:rPr>
          <w:b w:val="0"/>
          <w:sz w:val="24"/>
          <w:szCs w:val="24"/>
        </w:rPr>
        <w:t>, 1750-2000</w:t>
      </w:r>
      <w:r>
        <w:rPr>
          <w:b w:val="0"/>
          <w:sz w:val="24"/>
          <w:szCs w:val="24"/>
        </w:rPr>
        <w:t>.</w:t>
      </w:r>
      <w:r w:rsidRPr="008A2030">
        <w:rPr>
          <w:b w:val="0"/>
          <w:sz w:val="24"/>
          <w:szCs w:val="24"/>
        </w:rPr>
        <w:t xml:space="preserve"> Cambridge: Cambridge University Press</w:t>
      </w:r>
      <w:r>
        <w:rPr>
          <w:b w:val="0"/>
          <w:sz w:val="24"/>
          <w:szCs w:val="24"/>
        </w:rPr>
        <w:t>,</w:t>
      </w:r>
      <w:r w:rsidRPr="008A2030">
        <w:rPr>
          <w:b w:val="0"/>
          <w:sz w:val="24"/>
          <w:szCs w:val="24"/>
        </w:rPr>
        <w:t xml:space="preserve"> 63-77</w:t>
      </w:r>
      <w:r>
        <w:rPr>
          <w:b w:val="0"/>
          <w:sz w:val="24"/>
          <w:szCs w:val="24"/>
        </w:rPr>
        <w:t>.</w:t>
      </w:r>
    </w:p>
    <w:p w:rsidR="0079020C" w:rsidRDefault="0079020C" w:rsidP="00A44BFF">
      <w:pPr>
        <w:pStyle w:val="FootnoteText"/>
        <w:rPr>
          <w:sz w:val="24"/>
          <w:szCs w:val="24"/>
        </w:rPr>
      </w:pPr>
      <w:r>
        <w:rPr>
          <w:sz w:val="24"/>
          <w:szCs w:val="24"/>
        </w:rPr>
        <w:t xml:space="preserve">Locklin, R., Tiemeier, T., and Vento, J. (2012). Teaching world religions without teaching “world religion”. </w:t>
      </w:r>
      <w:r w:rsidRPr="0079020C">
        <w:rPr>
          <w:i/>
          <w:sz w:val="24"/>
          <w:szCs w:val="24"/>
        </w:rPr>
        <w:t>Teaching Theology and Religion</w:t>
      </w:r>
      <w:r>
        <w:rPr>
          <w:sz w:val="24"/>
          <w:szCs w:val="24"/>
        </w:rPr>
        <w:t>, 15(2), 159-181.</w:t>
      </w:r>
    </w:p>
    <w:p w:rsidR="0079020C" w:rsidRDefault="0079020C" w:rsidP="00A44BFF">
      <w:pPr>
        <w:pStyle w:val="FootnoteText"/>
        <w:rPr>
          <w:sz w:val="24"/>
          <w:szCs w:val="24"/>
        </w:rPr>
      </w:pPr>
    </w:p>
    <w:p w:rsidR="00873810" w:rsidRDefault="00873810" w:rsidP="00A44BFF">
      <w:pPr>
        <w:pStyle w:val="FootnoteText"/>
        <w:rPr>
          <w:sz w:val="24"/>
          <w:szCs w:val="24"/>
        </w:rPr>
      </w:pPr>
      <w:r w:rsidRPr="008A2030">
        <w:rPr>
          <w:sz w:val="24"/>
          <w:szCs w:val="24"/>
        </w:rPr>
        <w:t>Mason,  M</w:t>
      </w:r>
      <w:r>
        <w:rPr>
          <w:sz w:val="24"/>
          <w:szCs w:val="24"/>
        </w:rPr>
        <w:t xml:space="preserve">., </w:t>
      </w:r>
      <w:r w:rsidRPr="008A2030">
        <w:rPr>
          <w:sz w:val="24"/>
          <w:szCs w:val="24"/>
        </w:rPr>
        <w:t>Singleton</w:t>
      </w:r>
      <w:r>
        <w:rPr>
          <w:sz w:val="24"/>
          <w:szCs w:val="24"/>
        </w:rPr>
        <w:t>, A.,</w:t>
      </w:r>
      <w:r w:rsidRPr="008A2030">
        <w:rPr>
          <w:sz w:val="24"/>
          <w:szCs w:val="24"/>
        </w:rPr>
        <w:t xml:space="preserve"> and Webber, </w:t>
      </w:r>
      <w:r>
        <w:rPr>
          <w:sz w:val="24"/>
          <w:szCs w:val="24"/>
        </w:rPr>
        <w:t xml:space="preserve">R. (2007). </w:t>
      </w:r>
      <w:r w:rsidRPr="00190A37">
        <w:rPr>
          <w:i/>
          <w:sz w:val="24"/>
          <w:szCs w:val="24"/>
        </w:rPr>
        <w:t>Spirit of</w:t>
      </w:r>
      <w:r w:rsidRPr="008A2030">
        <w:rPr>
          <w:sz w:val="24"/>
          <w:szCs w:val="24"/>
        </w:rPr>
        <w:t xml:space="preserve"> </w:t>
      </w:r>
      <w:r w:rsidRPr="008A2030">
        <w:rPr>
          <w:i/>
          <w:sz w:val="24"/>
          <w:szCs w:val="24"/>
        </w:rPr>
        <w:t>Gen Y</w:t>
      </w:r>
      <w:r w:rsidR="00DE41AC">
        <w:rPr>
          <w:i/>
          <w:sz w:val="24"/>
          <w:szCs w:val="24"/>
        </w:rPr>
        <w:t>.</w:t>
      </w:r>
      <w:r w:rsidRPr="008A2030">
        <w:rPr>
          <w:sz w:val="24"/>
          <w:szCs w:val="24"/>
        </w:rPr>
        <w:t xml:space="preserve"> Melbourne: John Garrett Publishing, 340-341. </w:t>
      </w:r>
    </w:p>
    <w:p w:rsidR="00873810" w:rsidRDefault="00873810" w:rsidP="00A44BFF">
      <w:pPr>
        <w:pStyle w:val="FootnoteText"/>
        <w:rPr>
          <w:sz w:val="24"/>
          <w:szCs w:val="24"/>
        </w:rPr>
      </w:pPr>
    </w:p>
    <w:p w:rsidR="00873810" w:rsidRDefault="00873810" w:rsidP="00A44BFF">
      <w:pPr>
        <w:pStyle w:val="FootnoteText"/>
        <w:rPr>
          <w:sz w:val="24"/>
          <w:szCs w:val="24"/>
        </w:rPr>
      </w:pPr>
      <w:r>
        <w:rPr>
          <w:sz w:val="24"/>
          <w:szCs w:val="24"/>
        </w:rPr>
        <w:t xml:space="preserve">McPherson, D. (2011). </w:t>
      </w:r>
      <w:r w:rsidRPr="00A32ABC">
        <w:rPr>
          <w:i/>
          <w:sz w:val="24"/>
          <w:szCs w:val="24"/>
        </w:rPr>
        <w:t>Indian from the inside: Native American philo</w:t>
      </w:r>
      <w:r>
        <w:rPr>
          <w:i/>
          <w:sz w:val="24"/>
          <w:szCs w:val="24"/>
        </w:rPr>
        <w:t>so</w:t>
      </w:r>
      <w:r w:rsidRPr="00A32ABC">
        <w:rPr>
          <w:i/>
          <w:sz w:val="24"/>
          <w:szCs w:val="24"/>
        </w:rPr>
        <w:t>phy and cultural renewal</w:t>
      </w:r>
      <w:r>
        <w:rPr>
          <w:sz w:val="24"/>
          <w:szCs w:val="24"/>
        </w:rPr>
        <w:t>. Boston: McFarland.</w:t>
      </w:r>
    </w:p>
    <w:p w:rsidR="00873810" w:rsidRDefault="00873810" w:rsidP="00A44BFF">
      <w:pPr>
        <w:spacing w:after="0" w:line="240" w:lineRule="auto"/>
        <w:rPr>
          <w:rFonts w:ascii="Times New Roman" w:hAnsi="Times New Roman"/>
          <w:sz w:val="24"/>
          <w:szCs w:val="24"/>
        </w:rPr>
      </w:pPr>
    </w:p>
    <w:p w:rsidR="00873810" w:rsidRPr="00FF5F39" w:rsidRDefault="00873810" w:rsidP="00A44BFF">
      <w:pPr>
        <w:spacing w:after="0" w:line="240" w:lineRule="auto"/>
        <w:rPr>
          <w:rFonts w:ascii="Times New Roman" w:hAnsi="Times New Roman"/>
          <w:sz w:val="24"/>
          <w:szCs w:val="24"/>
        </w:rPr>
      </w:pPr>
      <w:r w:rsidRPr="00FF5F39">
        <w:rPr>
          <w:rFonts w:ascii="Times New Roman" w:hAnsi="Times New Roman"/>
          <w:sz w:val="24"/>
          <w:szCs w:val="24"/>
        </w:rPr>
        <w:t xml:space="preserve">McRoberts, K. (1975). </w:t>
      </w:r>
      <w:r w:rsidRPr="00FF5F39">
        <w:rPr>
          <w:rFonts w:ascii="Times New Roman" w:hAnsi="Times New Roman"/>
          <w:i/>
          <w:sz w:val="24"/>
          <w:szCs w:val="24"/>
        </w:rPr>
        <w:t>Mass acquisition of a nationalist identity: Quebec prior to the Quiet Revolution</w:t>
      </w:r>
      <w:r w:rsidRPr="00FF5F39">
        <w:rPr>
          <w:rFonts w:ascii="Times New Roman" w:hAnsi="Times New Roman"/>
          <w:sz w:val="24"/>
          <w:szCs w:val="24"/>
        </w:rPr>
        <w:t>.  Montreal: McGill.</w:t>
      </w:r>
    </w:p>
    <w:p w:rsidR="00873810" w:rsidRDefault="00873810" w:rsidP="00A44BFF">
      <w:pPr>
        <w:pStyle w:val="FootnoteText"/>
        <w:rPr>
          <w:sz w:val="24"/>
          <w:szCs w:val="24"/>
        </w:rPr>
      </w:pPr>
    </w:p>
    <w:p w:rsidR="00873810" w:rsidRPr="00C64768" w:rsidRDefault="00873810" w:rsidP="00A44BFF">
      <w:pPr>
        <w:pStyle w:val="FootnoteText"/>
        <w:rPr>
          <w:sz w:val="24"/>
          <w:szCs w:val="24"/>
        </w:rPr>
      </w:pPr>
      <w:r w:rsidRPr="00C64768">
        <w:rPr>
          <w:sz w:val="24"/>
          <w:szCs w:val="24"/>
        </w:rPr>
        <w:t xml:space="preserve">Meijer, W., Miedema, S and Van der Velde (2009). (Eds.) </w:t>
      </w:r>
      <w:r w:rsidRPr="00190A37">
        <w:rPr>
          <w:i/>
          <w:sz w:val="24"/>
          <w:szCs w:val="24"/>
        </w:rPr>
        <w:t>Religious Education in a World of Religious Diversity.</w:t>
      </w:r>
      <w:r w:rsidRPr="00C64768">
        <w:rPr>
          <w:sz w:val="24"/>
          <w:szCs w:val="24"/>
        </w:rPr>
        <w:t xml:space="preserve"> Munster: Waxmann, 2009.</w:t>
      </w:r>
    </w:p>
    <w:p w:rsidR="00873810" w:rsidRDefault="00873810" w:rsidP="00A44BFF">
      <w:pPr>
        <w:pStyle w:val="FootnoteText"/>
        <w:rPr>
          <w:sz w:val="24"/>
          <w:szCs w:val="24"/>
        </w:rPr>
      </w:pPr>
    </w:p>
    <w:p w:rsidR="00873810" w:rsidRPr="008A2030" w:rsidRDefault="00873810" w:rsidP="00A44BFF">
      <w:pPr>
        <w:pStyle w:val="FootnoteText"/>
        <w:rPr>
          <w:sz w:val="24"/>
          <w:szCs w:val="24"/>
        </w:rPr>
      </w:pPr>
      <w:r>
        <w:rPr>
          <w:sz w:val="24"/>
          <w:szCs w:val="24"/>
        </w:rPr>
        <w:t>Mikkola, A. (2001). Finnish teacher education and research. In P. Erixon, G. Franberg and D. Kallos, (Eds.), The</w:t>
      </w:r>
      <w:r w:rsidRPr="00201871">
        <w:rPr>
          <w:i/>
          <w:sz w:val="24"/>
          <w:szCs w:val="24"/>
        </w:rPr>
        <w:t xml:space="preserve"> Role of Graduate and Postgraduate St</w:t>
      </w:r>
      <w:r>
        <w:rPr>
          <w:i/>
          <w:sz w:val="24"/>
          <w:szCs w:val="24"/>
        </w:rPr>
        <w:t>u</w:t>
      </w:r>
      <w:r w:rsidRPr="00201871">
        <w:rPr>
          <w:i/>
          <w:sz w:val="24"/>
          <w:szCs w:val="24"/>
        </w:rPr>
        <w:t>dies and Research in Teacher Education Reform Policies in the European Union</w:t>
      </w:r>
      <w:r>
        <w:rPr>
          <w:sz w:val="24"/>
          <w:szCs w:val="24"/>
        </w:rPr>
        <w:t xml:space="preserve">. Umea Universitet, Sweden: European Network on Teachers Policies.  </w:t>
      </w:r>
    </w:p>
    <w:p w:rsidR="00873810" w:rsidRPr="008A2030" w:rsidRDefault="00873810" w:rsidP="00A44BFF">
      <w:pPr>
        <w:spacing w:after="0" w:line="240" w:lineRule="auto"/>
        <w:rPr>
          <w:rFonts w:ascii="Times New Roman" w:hAnsi="Times New Roman"/>
          <w:sz w:val="24"/>
          <w:szCs w:val="24"/>
        </w:rPr>
      </w:pPr>
    </w:p>
    <w:p w:rsidR="00873810" w:rsidRDefault="00873810" w:rsidP="00A44BFF">
      <w:pPr>
        <w:spacing w:after="0" w:line="240" w:lineRule="auto"/>
        <w:rPr>
          <w:rFonts w:ascii="Times New Roman" w:hAnsi="Times New Roman"/>
          <w:sz w:val="24"/>
          <w:szCs w:val="24"/>
        </w:rPr>
      </w:pPr>
      <w:r>
        <w:rPr>
          <w:rFonts w:ascii="Times New Roman" w:hAnsi="Times New Roman"/>
          <w:sz w:val="24"/>
          <w:szCs w:val="24"/>
        </w:rPr>
        <w:t xml:space="preserve">Monk, D. (1994). Subject area preparation of secondary mathematics and science teachers and student achievement. </w:t>
      </w:r>
      <w:r w:rsidRPr="0031012F">
        <w:rPr>
          <w:rFonts w:ascii="Times New Roman" w:hAnsi="Times New Roman"/>
          <w:i/>
          <w:sz w:val="24"/>
          <w:szCs w:val="24"/>
        </w:rPr>
        <w:t>Economics of Education Review</w:t>
      </w:r>
      <w:r>
        <w:rPr>
          <w:rFonts w:ascii="Times New Roman" w:hAnsi="Times New Roman"/>
          <w:sz w:val="24"/>
          <w:szCs w:val="24"/>
        </w:rPr>
        <w:t>, 13(2), 125-145.</w:t>
      </w:r>
    </w:p>
    <w:p w:rsidR="00873810" w:rsidRDefault="00873810" w:rsidP="00A44BFF">
      <w:pPr>
        <w:spacing w:after="0" w:line="240" w:lineRule="auto"/>
        <w:rPr>
          <w:rFonts w:ascii="Times New Roman" w:hAnsi="Times New Roman"/>
          <w:sz w:val="24"/>
          <w:szCs w:val="24"/>
        </w:rPr>
      </w:pPr>
      <w:r w:rsidRPr="008A2030">
        <w:rPr>
          <w:rFonts w:ascii="Times New Roman" w:hAnsi="Times New Roman"/>
          <w:sz w:val="24"/>
          <w:szCs w:val="24"/>
        </w:rPr>
        <w:t xml:space="preserve"> </w:t>
      </w:r>
    </w:p>
    <w:p w:rsidR="00873810" w:rsidRDefault="00873810" w:rsidP="00A44BFF">
      <w:pPr>
        <w:pStyle w:val="FootnoteText"/>
        <w:rPr>
          <w:sz w:val="24"/>
          <w:szCs w:val="24"/>
        </w:rPr>
      </w:pPr>
      <w:r>
        <w:rPr>
          <w:sz w:val="24"/>
          <w:szCs w:val="24"/>
        </w:rPr>
        <w:t xml:space="preserve">Morris, R., Bouchard, N and DeSilva, A. (2011). Enthusiasm and ambivalence: Elementary school teacher perspectives on the ethics and religious culture program. </w:t>
      </w:r>
      <w:r w:rsidRPr="004522E6">
        <w:rPr>
          <w:i/>
          <w:sz w:val="24"/>
          <w:szCs w:val="24"/>
        </w:rPr>
        <w:t>Religion and Education</w:t>
      </w:r>
      <w:r>
        <w:rPr>
          <w:sz w:val="24"/>
          <w:szCs w:val="24"/>
        </w:rPr>
        <w:t>, 38(3), 257-265.</w:t>
      </w:r>
    </w:p>
    <w:p w:rsidR="00873810" w:rsidRDefault="00873810" w:rsidP="00A44BFF">
      <w:pPr>
        <w:pStyle w:val="FootnoteText"/>
        <w:rPr>
          <w:sz w:val="24"/>
          <w:szCs w:val="24"/>
        </w:rPr>
      </w:pPr>
    </w:p>
    <w:p w:rsidR="00873810" w:rsidRDefault="00873810" w:rsidP="00A44BFF">
      <w:pPr>
        <w:spacing w:after="0" w:line="240" w:lineRule="auto"/>
        <w:rPr>
          <w:rFonts w:ascii="Times New Roman" w:hAnsi="Times New Roman"/>
          <w:sz w:val="24"/>
          <w:szCs w:val="24"/>
        </w:rPr>
      </w:pPr>
      <w:r w:rsidRPr="00FF5F39">
        <w:rPr>
          <w:rFonts w:ascii="Times New Roman" w:hAnsi="Times New Roman"/>
          <w:sz w:val="24"/>
          <w:szCs w:val="24"/>
        </w:rPr>
        <w:t xml:space="preserve">Posgate, D. and McRoberts, K. (1976). </w:t>
      </w:r>
      <w:r w:rsidRPr="00FF5F39">
        <w:rPr>
          <w:rFonts w:ascii="Times New Roman" w:hAnsi="Times New Roman"/>
          <w:i/>
          <w:sz w:val="24"/>
          <w:szCs w:val="24"/>
        </w:rPr>
        <w:t>Quebec: Social change and political crises</w:t>
      </w:r>
      <w:r w:rsidRPr="00FF5F39">
        <w:rPr>
          <w:rFonts w:ascii="Times New Roman" w:hAnsi="Times New Roman"/>
          <w:sz w:val="24"/>
          <w:szCs w:val="24"/>
        </w:rPr>
        <w:t>. Toronto: McClellamnd &amp; Stewart.</w:t>
      </w:r>
    </w:p>
    <w:p w:rsidR="00873810" w:rsidRDefault="00873810" w:rsidP="00A44BFF">
      <w:pPr>
        <w:spacing w:after="0" w:line="240" w:lineRule="auto"/>
        <w:rPr>
          <w:rFonts w:ascii="Times New Roman" w:hAnsi="Times New Roman"/>
          <w:sz w:val="24"/>
          <w:szCs w:val="24"/>
        </w:rPr>
      </w:pPr>
    </w:p>
    <w:p w:rsidR="00873810" w:rsidRDefault="00873810" w:rsidP="00A44BFF">
      <w:pPr>
        <w:pStyle w:val="EndnoteText"/>
        <w:rPr>
          <w:rFonts w:ascii="Times New Roman" w:hAnsi="Times New Roman"/>
          <w:sz w:val="24"/>
          <w:szCs w:val="24"/>
        </w:rPr>
      </w:pPr>
      <w:r w:rsidRPr="005F2AAB">
        <w:rPr>
          <w:rFonts w:ascii="Times New Roman" w:hAnsi="Times New Roman"/>
          <w:i/>
          <w:sz w:val="24"/>
          <w:szCs w:val="24"/>
        </w:rPr>
        <w:t>Quebec Curriculum Ethics and Religious Culture</w:t>
      </w:r>
      <w:r>
        <w:rPr>
          <w:rFonts w:ascii="Times New Roman" w:hAnsi="Times New Roman"/>
          <w:sz w:val="24"/>
          <w:szCs w:val="24"/>
        </w:rPr>
        <w:t xml:space="preserve"> (2008). Quebec Ministry of Education.</w:t>
      </w:r>
    </w:p>
    <w:p w:rsidR="00873810" w:rsidRDefault="00873810" w:rsidP="00A44BFF">
      <w:pPr>
        <w:pStyle w:val="EndnoteText"/>
        <w:rPr>
          <w:rFonts w:ascii="Times New Roman" w:hAnsi="Times New Roman"/>
          <w:sz w:val="24"/>
          <w:szCs w:val="24"/>
        </w:rPr>
      </w:pPr>
    </w:p>
    <w:p w:rsidR="00873810" w:rsidRDefault="00873810" w:rsidP="00A44BFF">
      <w:pPr>
        <w:pStyle w:val="NormalWeb"/>
        <w:spacing w:before="0" w:beforeAutospacing="0" w:after="0" w:afterAutospacing="0"/>
        <w:rPr>
          <w:bCs/>
        </w:rPr>
      </w:pPr>
      <w:r w:rsidRPr="00345774">
        <w:rPr>
          <w:bCs/>
          <w:i/>
          <w:iCs/>
        </w:rPr>
        <w:t>R</w:t>
      </w:r>
      <w:r>
        <w:rPr>
          <w:bCs/>
          <w:i/>
          <w:iCs/>
        </w:rPr>
        <w:t>eligious</w:t>
      </w:r>
      <w:r w:rsidRPr="00345774">
        <w:rPr>
          <w:bCs/>
          <w:i/>
          <w:iCs/>
        </w:rPr>
        <w:t xml:space="preserve"> D</w:t>
      </w:r>
      <w:r>
        <w:rPr>
          <w:bCs/>
          <w:i/>
          <w:iCs/>
        </w:rPr>
        <w:t>imension of</w:t>
      </w:r>
      <w:r w:rsidRPr="00345774">
        <w:rPr>
          <w:bCs/>
          <w:i/>
          <w:iCs/>
        </w:rPr>
        <w:t xml:space="preserve"> E</w:t>
      </w:r>
      <w:r>
        <w:rPr>
          <w:bCs/>
          <w:i/>
          <w:iCs/>
        </w:rPr>
        <w:t xml:space="preserve">ducation in a </w:t>
      </w:r>
      <w:r w:rsidRPr="00345774">
        <w:rPr>
          <w:bCs/>
          <w:i/>
          <w:iCs/>
        </w:rPr>
        <w:t>Catholic S</w:t>
      </w:r>
      <w:r>
        <w:rPr>
          <w:bCs/>
          <w:i/>
          <w:iCs/>
        </w:rPr>
        <w:t xml:space="preserve">chool: </w:t>
      </w:r>
      <w:r w:rsidRPr="00AD7693">
        <w:rPr>
          <w:bCs/>
          <w:iCs/>
        </w:rPr>
        <w:t>19</w:t>
      </w:r>
      <w:r>
        <w:rPr>
          <w:bCs/>
          <w:iCs/>
        </w:rPr>
        <w:t>8</w:t>
      </w:r>
      <w:r w:rsidRPr="00AD7693">
        <w:rPr>
          <w:bCs/>
          <w:iCs/>
        </w:rPr>
        <w:t>8</w:t>
      </w:r>
      <w:r>
        <w:rPr>
          <w:bCs/>
          <w:i/>
          <w:iCs/>
        </w:rPr>
        <w:t xml:space="preserve"> </w:t>
      </w:r>
      <w:r w:rsidRPr="00345774">
        <w:t>G</w:t>
      </w:r>
      <w:r>
        <w:t>uidelines for</w:t>
      </w:r>
      <w:r w:rsidRPr="00345774">
        <w:t xml:space="preserve"> R</w:t>
      </w:r>
      <w:r>
        <w:t>eflection and</w:t>
      </w:r>
      <w:r w:rsidRPr="00345774">
        <w:t xml:space="preserve"> R</w:t>
      </w:r>
      <w:r>
        <w:t xml:space="preserve">enewal. </w:t>
      </w:r>
      <w:r w:rsidRPr="00345774">
        <w:rPr>
          <w:bCs/>
        </w:rPr>
        <w:t>C</w:t>
      </w:r>
      <w:r>
        <w:rPr>
          <w:bCs/>
        </w:rPr>
        <w:t xml:space="preserve">ongregation for </w:t>
      </w:r>
      <w:r w:rsidRPr="00345774">
        <w:rPr>
          <w:bCs/>
        </w:rPr>
        <w:t>C</w:t>
      </w:r>
      <w:r>
        <w:rPr>
          <w:bCs/>
        </w:rPr>
        <w:t>atholic</w:t>
      </w:r>
      <w:r w:rsidRPr="00345774">
        <w:rPr>
          <w:bCs/>
        </w:rPr>
        <w:t xml:space="preserve"> E</w:t>
      </w:r>
      <w:r>
        <w:rPr>
          <w:bCs/>
        </w:rPr>
        <w:t>ducation</w:t>
      </w:r>
      <w:r w:rsidRPr="00345774">
        <w:t xml:space="preserve"> </w:t>
      </w:r>
      <w:hyperlink r:id="rId7" w:history="1">
        <w:r w:rsidRPr="002658F8">
          <w:rPr>
            <w:rStyle w:val="Hyperlink"/>
          </w:rPr>
          <w:t>http://www.vatican.va/roman_curia/congregations/ccatheduc/documents/rc_con_ccatheduc_doc_19880407_catholic-school_en.html</w:t>
        </w:r>
      </w:hyperlink>
      <w:r>
        <w:t xml:space="preserve"> (accessed March 17th 2012).</w:t>
      </w:r>
    </w:p>
    <w:p w:rsidR="00873810" w:rsidRDefault="00873810" w:rsidP="00A44BFF">
      <w:pPr>
        <w:spacing w:after="0" w:line="240" w:lineRule="auto"/>
        <w:rPr>
          <w:rFonts w:ascii="Times New Roman" w:hAnsi="Times New Roman"/>
          <w:sz w:val="24"/>
          <w:szCs w:val="24"/>
        </w:rPr>
      </w:pPr>
    </w:p>
    <w:p w:rsidR="00873810" w:rsidRDefault="00873810" w:rsidP="00A44BFF">
      <w:pPr>
        <w:spacing w:after="0" w:line="240" w:lineRule="auto"/>
        <w:rPr>
          <w:rFonts w:ascii="Times New Roman" w:hAnsi="Times New Roman"/>
          <w:sz w:val="24"/>
          <w:szCs w:val="24"/>
        </w:rPr>
      </w:pPr>
      <w:r>
        <w:rPr>
          <w:rFonts w:ascii="Times New Roman" w:hAnsi="Times New Roman"/>
          <w:sz w:val="24"/>
          <w:szCs w:val="24"/>
        </w:rPr>
        <w:t xml:space="preserve">Richards, J. (2011). </w:t>
      </w:r>
      <w:r w:rsidRPr="00A32ABC">
        <w:rPr>
          <w:rFonts w:ascii="Times New Roman" w:hAnsi="Times New Roman"/>
          <w:i/>
          <w:sz w:val="24"/>
          <w:szCs w:val="24"/>
        </w:rPr>
        <w:t>Aboriginal education in Quebec: A benchmark exercise</w:t>
      </w:r>
      <w:r>
        <w:rPr>
          <w:rFonts w:ascii="Times New Roman" w:hAnsi="Times New Roman"/>
          <w:sz w:val="24"/>
          <w:szCs w:val="24"/>
        </w:rPr>
        <w:t>. Toronto: C.D. Howe Institute.</w:t>
      </w:r>
    </w:p>
    <w:p w:rsidR="00873810" w:rsidRDefault="00873810" w:rsidP="00A44BFF">
      <w:pPr>
        <w:spacing w:after="0" w:line="240" w:lineRule="auto"/>
        <w:rPr>
          <w:rFonts w:ascii="Times New Roman" w:hAnsi="Times New Roman"/>
          <w:sz w:val="24"/>
          <w:szCs w:val="24"/>
        </w:rPr>
      </w:pPr>
    </w:p>
    <w:p w:rsidR="00873810" w:rsidRPr="00B719A1" w:rsidRDefault="00873810" w:rsidP="00A44BFF">
      <w:pPr>
        <w:spacing w:line="240" w:lineRule="auto"/>
        <w:rPr>
          <w:rFonts w:ascii="Times New Roman" w:hAnsi="Times New Roman"/>
          <w:spacing w:val="-3"/>
          <w:sz w:val="24"/>
          <w:szCs w:val="24"/>
        </w:rPr>
      </w:pPr>
      <w:r w:rsidRPr="00B719A1">
        <w:rPr>
          <w:rFonts w:ascii="Times New Roman" w:hAnsi="Times New Roman"/>
          <w:spacing w:val="-3"/>
          <w:sz w:val="24"/>
          <w:szCs w:val="24"/>
        </w:rPr>
        <w:t xml:space="preserve">Rossiter, G. </w:t>
      </w:r>
      <w:r>
        <w:rPr>
          <w:rFonts w:ascii="Times New Roman" w:hAnsi="Times New Roman"/>
          <w:spacing w:val="-3"/>
          <w:sz w:val="24"/>
          <w:szCs w:val="24"/>
        </w:rPr>
        <w:t>(</w:t>
      </w:r>
      <w:r w:rsidRPr="00B719A1">
        <w:rPr>
          <w:rFonts w:ascii="Times New Roman" w:hAnsi="Times New Roman"/>
          <w:spacing w:val="-3"/>
          <w:sz w:val="24"/>
          <w:szCs w:val="24"/>
        </w:rPr>
        <w:t>1982</w:t>
      </w:r>
      <w:r>
        <w:rPr>
          <w:rFonts w:ascii="Times New Roman" w:hAnsi="Times New Roman"/>
          <w:spacing w:val="-3"/>
          <w:sz w:val="24"/>
          <w:szCs w:val="24"/>
        </w:rPr>
        <w:t>)</w:t>
      </w:r>
      <w:r w:rsidRPr="00B719A1">
        <w:rPr>
          <w:rFonts w:ascii="Times New Roman" w:hAnsi="Times New Roman"/>
          <w:spacing w:val="-3"/>
          <w:sz w:val="24"/>
          <w:szCs w:val="24"/>
        </w:rPr>
        <w:t xml:space="preserve">. The need for a “creative divorce” between catechesis and religious education in Catholic schools. </w:t>
      </w:r>
      <w:r w:rsidRPr="00B719A1">
        <w:rPr>
          <w:rFonts w:ascii="Times New Roman" w:hAnsi="Times New Roman"/>
          <w:i/>
          <w:spacing w:val="-3"/>
          <w:sz w:val="24"/>
          <w:szCs w:val="24"/>
        </w:rPr>
        <w:t>Religious Education</w:t>
      </w:r>
      <w:r>
        <w:rPr>
          <w:rFonts w:ascii="Times New Roman" w:hAnsi="Times New Roman"/>
          <w:i/>
          <w:spacing w:val="-3"/>
          <w:sz w:val="24"/>
          <w:szCs w:val="24"/>
        </w:rPr>
        <w:t>,</w:t>
      </w:r>
      <w:r w:rsidRPr="00B719A1">
        <w:rPr>
          <w:rFonts w:ascii="Times New Roman" w:hAnsi="Times New Roman"/>
          <w:spacing w:val="-3"/>
          <w:sz w:val="24"/>
          <w:szCs w:val="24"/>
        </w:rPr>
        <w:t xml:space="preserve"> 77(1)</w:t>
      </w:r>
      <w:r>
        <w:rPr>
          <w:rFonts w:ascii="Times New Roman" w:hAnsi="Times New Roman"/>
          <w:spacing w:val="-3"/>
          <w:sz w:val="24"/>
          <w:szCs w:val="24"/>
        </w:rPr>
        <w:t>,</w:t>
      </w:r>
      <w:r w:rsidRPr="00B719A1">
        <w:rPr>
          <w:rFonts w:ascii="Times New Roman" w:hAnsi="Times New Roman"/>
          <w:spacing w:val="-3"/>
          <w:sz w:val="24"/>
          <w:szCs w:val="24"/>
        </w:rPr>
        <w:t xml:space="preserve"> 21-43</w:t>
      </w:r>
      <w:r>
        <w:rPr>
          <w:rFonts w:ascii="Times New Roman" w:hAnsi="Times New Roman"/>
          <w:spacing w:val="-3"/>
          <w:sz w:val="24"/>
          <w:szCs w:val="24"/>
        </w:rPr>
        <w:t>.</w:t>
      </w:r>
    </w:p>
    <w:p w:rsidR="00873810" w:rsidRPr="00B719A1" w:rsidRDefault="00873810" w:rsidP="00A44BFF">
      <w:pPr>
        <w:pStyle w:val="BodyText"/>
        <w:ind w:right="0"/>
      </w:pPr>
      <w:r w:rsidRPr="00B719A1">
        <w:t xml:space="preserve">Rossiter, G. </w:t>
      </w:r>
      <w:r>
        <w:t>(</w:t>
      </w:r>
      <w:r w:rsidRPr="00B719A1">
        <w:t>1988</w:t>
      </w:r>
      <w:r>
        <w:t>)</w:t>
      </w:r>
      <w:r w:rsidRPr="00B719A1">
        <w:t xml:space="preserve">.  A cognitive basis for affective learning in classroom religious education. </w:t>
      </w:r>
      <w:r w:rsidRPr="00B719A1">
        <w:rPr>
          <w:i/>
          <w:iCs/>
        </w:rPr>
        <w:t>British Journal of Religious Education</w:t>
      </w:r>
      <w:r>
        <w:rPr>
          <w:i/>
          <w:iCs/>
        </w:rPr>
        <w:t>,</w:t>
      </w:r>
      <w:r w:rsidRPr="00B719A1">
        <w:t xml:space="preserve"> 11(1)</w:t>
      </w:r>
      <w:r>
        <w:t xml:space="preserve">, </w:t>
      </w:r>
      <w:r w:rsidRPr="00B719A1">
        <w:t>4-10.</w:t>
      </w:r>
    </w:p>
    <w:p w:rsidR="00873810" w:rsidRDefault="00873810" w:rsidP="00A44BFF">
      <w:pPr>
        <w:pStyle w:val="BodyTextIndent3"/>
        <w:spacing w:after="0"/>
        <w:ind w:left="0"/>
        <w:rPr>
          <w:sz w:val="24"/>
          <w:szCs w:val="24"/>
        </w:rPr>
      </w:pPr>
    </w:p>
    <w:p w:rsidR="00873810" w:rsidRPr="0084286B" w:rsidRDefault="00873810" w:rsidP="00A44BFF">
      <w:pPr>
        <w:rPr>
          <w:rFonts w:ascii="Times New Roman" w:hAnsi="Times New Roman"/>
          <w:color w:val="000000"/>
          <w:sz w:val="24"/>
          <w:szCs w:val="24"/>
        </w:rPr>
      </w:pPr>
      <w:r w:rsidRPr="0084286B">
        <w:rPr>
          <w:rFonts w:ascii="Times New Roman" w:hAnsi="Times New Roman"/>
          <w:sz w:val="24"/>
          <w:szCs w:val="24"/>
        </w:rPr>
        <w:t>Rymarz, R. (201</w:t>
      </w:r>
      <w:r>
        <w:rPr>
          <w:rFonts w:ascii="Times New Roman" w:hAnsi="Times New Roman"/>
          <w:sz w:val="24"/>
          <w:szCs w:val="24"/>
        </w:rPr>
        <w:t>1)</w:t>
      </w:r>
      <w:r w:rsidRPr="0084286B">
        <w:rPr>
          <w:rFonts w:ascii="Times New Roman" w:hAnsi="Times New Roman"/>
          <w:sz w:val="24"/>
          <w:szCs w:val="24"/>
        </w:rPr>
        <w:t xml:space="preserve">. Catechesis and Religious Education in Canadian Catholic Schools. </w:t>
      </w:r>
      <w:r w:rsidRPr="0084286B">
        <w:rPr>
          <w:rFonts w:ascii="Times New Roman" w:hAnsi="Times New Roman"/>
          <w:i/>
          <w:sz w:val="24"/>
          <w:szCs w:val="24"/>
        </w:rPr>
        <w:t xml:space="preserve">Religious Education, </w:t>
      </w:r>
      <w:r w:rsidRPr="0084286B">
        <w:rPr>
          <w:rFonts w:ascii="Times New Roman" w:hAnsi="Times New Roman"/>
          <w:sz w:val="24"/>
          <w:szCs w:val="24"/>
        </w:rPr>
        <w:t>106(5), 537-549</w:t>
      </w:r>
      <w:r>
        <w:rPr>
          <w:rFonts w:ascii="Times New Roman" w:hAnsi="Times New Roman"/>
          <w:sz w:val="24"/>
          <w:szCs w:val="24"/>
        </w:rPr>
        <w:t>.</w:t>
      </w:r>
    </w:p>
    <w:p w:rsidR="00873810" w:rsidRDefault="00873810" w:rsidP="00A44BFF">
      <w:pPr>
        <w:rPr>
          <w:rFonts w:ascii="Times New Roman" w:hAnsi="Times New Roman"/>
          <w:sz w:val="24"/>
          <w:szCs w:val="24"/>
        </w:rPr>
      </w:pPr>
      <w:r w:rsidRPr="0084286B">
        <w:rPr>
          <w:rFonts w:ascii="Times New Roman" w:hAnsi="Times New Roman"/>
          <w:color w:val="000000"/>
          <w:sz w:val="24"/>
          <w:szCs w:val="24"/>
        </w:rPr>
        <w:t xml:space="preserve">Rymarz, R. (2012).  </w:t>
      </w:r>
      <w:r w:rsidRPr="0084286B">
        <w:rPr>
          <w:rFonts w:ascii="Times New Roman" w:hAnsi="Times New Roman"/>
          <w:sz w:val="24"/>
          <w:szCs w:val="24"/>
        </w:rPr>
        <w:t xml:space="preserve">Comparing Religious Education in Canadian and Australian Catholic High Schools: Identifying Some Key Structural Issues. </w:t>
      </w:r>
      <w:r w:rsidRPr="0084286B">
        <w:rPr>
          <w:rFonts w:ascii="Times New Roman" w:hAnsi="Times New Roman"/>
          <w:i/>
          <w:sz w:val="24"/>
          <w:szCs w:val="24"/>
        </w:rPr>
        <w:t>British Journal of Religious Education</w:t>
      </w:r>
      <w:r w:rsidRPr="0084286B">
        <w:rPr>
          <w:rFonts w:ascii="Times New Roman" w:hAnsi="Times New Roman"/>
          <w:sz w:val="24"/>
          <w:szCs w:val="24"/>
        </w:rPr>
        <w:t xml:space="preserve"> – in press</w:t>
      </w:r>
      <w:r>
        <w:rPr>
          <w:rFonts w:ascii="Times New Roman" w:hAnsi="Times New Roman"/>
          <w:sz w:val="24"/>
          <w:szCs w:val="24"/>
        </w:rPr>
        <w:t>.</w:t>
      </w:r>
    </w:p>
    <w:p w:rsidR="00873810" w:rsidRPr="00C667D3" w:rsidRDefault="00873810" w:rsidP="00A44BFF">
      <w:pPr>
        <w:rPr>
          <w:rFonts w:ascii="Times New Roman" w:hAnsi="Times New Roman"/>
          <w:sz w:val="24"/>
          <w:szCs w:val="24"/>
        </w:rPr>
      </w:pPr>
      <w:r w:rsidRPr="00C667D3">
        <w:rPr>
          <w:rFonts w:ascii="Times New Roman" w:hAnsi="Times New Roman"/>
          <w:sz w:val="24"/>
          <w:szCs w:val="24"/>
        </w:rPr>
        <w:t>Rymarz, R. (2012B)</w:t>
      </w:r>
      <w:r>
        <w:rPr>
          <w:rFonts w:ascii="Times New Roman" w:hAnsi="Times New Roman"/>
          <w:sz w:val="24"/>
          <w:szCs w:val="24"/>
        </w:rPr>
        <w:t xml:space="preserve">. </w:t>
      </w:r>
      <w:r w:rsidRPr="00C667D3">
        <w:rPr>
          <w:rFonts w:ascii="Times New Roman" w:hAnsi="Times New Roman"/>
          <w:sz w:val="24"/>
          <w:szCs w:val="24"/>
        </w:rPr>
        <w:t xml:space="preserve"> Teaching Ethics and Religious Culture in Quebec: Some Reflections on Religious Education in a Secular Culture. </w:t>
      </w:r>
      <w:r w:rsidRPr="00C667D3">
        <w:rPr>
          <w:rFonts w:ascii="Times New Roman" w:hAnsi="Times New Roman"/>
          <w:i/>
          <w:sz w:val="24"/>
          <w:szCs w:val="24"/>
        </w:rPr>
        <w:t>Religious Education</w:t>
      </w:r>
      <w:r w:rsidRPr="00C667D3">
        <w:rPr>
          <w:rFonts w:ascii="Times New Roman" w:hAnsi="Times New Roman"/>
          <w:sz w:val="24"/>
          <w:szCs w:val="24"/>
        </w:rPr>
        <w:t xml:space="preserve"> – in press</w:t>
      </w:r>
      <w:r>
        <w:rPr>
          <w:rFonts w:ascii="Times New Roman" w:hAnsi="Times New Roman"/>
          <w:sz w:val="24"/>
          <w:szCs w:val="24"/>
        </w:rPr>
        <w:t>.</w:t>
      </w:r>
    </w:p>
    <w:p w:rsidR="00873810" w:rsidRPr="001642D8" w:rsidRDefault="00873810" w:rsidP="00A44BFF">
      <w:pPr>
        <w:rPr>
          <w:rFonts w:ascii="Times New Roman" w:hAnsi="Times New Roman"/>
          <w:color w:val="000000"/>
          <w:sz w:val="24"/>
          <w:szCs w:val="24"/>
        </w:rPr>
      </w:pPr>
      <w:r w:rsidRPr="001642D8">
        <w:rPr>
          <w:rFonts w:ascii="Times New Roman" w:hAnsi="Times New Roman"/>
          <w:color w:val="000000"/>
          <w:sz w:val="24"/>
          <w:szCs w:val="24"/>
        </w:rPr>
        <w:t xml:space="preserve">Rymarz, R. (2010). A Fork in the Road:  Religious Quest and Secularization. </w:t>
      </w:r>
      <w:r w:rsidRPr="001642D8">
        <w:rPr>
          <w:rFonts w:ascii="Times New Roman" w:hAnsi="Times New Roman"/>
          <w:i/>
          <w:color w:val="000000"/>
          <w:sz w:val="24"/>
          <w:szCs w:val="24"/>
        </w:rPr>
        <w:t>Australasian Catholic Record</w:t>
      </w:r>
      <w:r w:rsidRPr="001642D8">
        <w:rPr>
          <w:rFonts w:ascii="Times New Roman" w:hAnsi="Times New Roman"/>
          <w:color w:val="000000"/>
          <w:sz w:val="24"/>
          <w:szCs w:val="24"/>
        </w:rPr>
        <w:t>. 87(3), 259-271.</w:t>
      </w:r>
    </w:p>
    <w:p w:rsidR="00873810" w:rsidRPr="004B7591" w:rsidRDefault="00873810" w:rsidP="00A44BFF">
      <w:pPr>
        <w:spacing w:after="0" w:line="240" w:lineRule="auto"/>
        <w:rPr>
          <w:rFonts w:ascii="Times New Roman" w:hAnsi="Times New Roman"/>
          <w:sz w:val="24"/>
          <w:szCs w:val="24"/>
        </w:rPr>
      </w:pPr>
      <w:r w:rsidRPr="004B7591">
        <w:rPr>
          <w:rFonts w:ascii="Times New Roman" w:hAnsi="Times New Roman"/>
          <w:sz w:val="24"/>
          <w:szCs w:val="24"/>
        </w:rPr>
        <w:t xml:space="preserve">Rymarz, R and Engebretson, K. (2005).  Putting Textbooks to Work: Empowering Religious Education Teachers. </w:t>
      </w:r>
      <w:r>
        <w:rPr>
          <w:rFonts w:ascii="Times New Roman" w:hAnsi="Times New Roman"/>
          <w:sz w:val="24"/>
          <w:szCs w:val="24"/>
        </w:rPr>
        <w:t xml:space="preserve"> </w:t>
      </w:r>
      <w:r w:rsidRPr="004B7591">
        <w:rPr>
          <w:rFonts w:ascii="Times New Roman" w:hAnsi="Times New Roman"/>
          <w:i/>
          <w:iCs/>
          <w:sz w:val="24"/>
          <w:szCs w:val="24"/>
        </w:rPr>
        <w:t>British Journal of Religious Education</w:t>
      </w:r>
      <w:r w:rsidRPr="004B7591">
        <w:rPr>
          <w:rFonts w:ascii="Times New Roman" w:hAnsi="Times New Roman"/>
          <w:sz w:val="24"/>
          <w:szCs w:val="24"/>
        </w:rPr>
        <w:t>, 27(1), 53-63.</w:t>
      </w:r>
    </w:p>
    <w:p w:rsidR="00873810" w:rsidRDefault="00873810" w:rsidP="00A44BFF">
      <w:pPr>
        <w:spacing w:after="0" w:line="240" w:lineRule="auto"/>
        <w:rPr>
          <w:rFonts w:ascii="Times New Roman" w:hAnsi="Times New Roman"/>
          <w:sz w:val="24"/>
          <w:szCs w:val="24"/>
        </w:rPr>
      </w:pPr>
    </w:p>
    <w:p w:rsidR="00873810" w:rsidRDefault="00873810" w:rsidP="00A44BFF">
      <w:pPr>
        <w:spacing w:after="0" w:line="240" w:lineRule="auto"/>
        <w:rPr>
          <w:rFonts w:ascii="Times New Roman" w:hAnsi="Times New Roman"/>
          <w:sz w:val="24"/>
          <w:szCs w:val="24"/>
        </w:rPr>
      </w:pPr>
      <w:r>
        <w:rPr>
          <w:rFonts w:ascii="Times New Roman" w:hAnsi="Times New Roman"/>
          <w:sz w:val="24"/>
          <w:szCs w:val="24"/>
        </w:rPr>
        <w:t xml:space="preserve">Sarra, C. (2011). </w:t>
      </w:r>
      <w:r w:rsidRPr="00A32ABC">
        <w:rPr>
          <w:rFonts w:ascii="Times New Roman" w:hAnsi="Times New Roman"/>
          <w:i/>
          <w:sz w:val="24"/>
          <w:szCs w:val="24"/>
        </w:rPr>
        <w:t xml:space="preserve">Strong </w:t>
      </w:r>
      <w:r w:rsidRPr="00A32ABC">
        <w:rPr>
          <w:rFonts w:ascii="Times New Roman" w:hAnsi="Times New Roman"/>
          <w:i/>
          <w:color w:val="000000"/>
          <w:sz w:val="24"/>
          <w:szCs w:val="24"/>
        </w:rPr>
        <w:t>and smart: Towards pedagogy from emancipation: Education for first peoples</w:t>
      </w:r>
      <w:r w:rsidRPr="00A32ABC">
        <w:rPr>
          <w:rFonts w:ascii="Times New Roman" w:hAnsi="Times New Roman"/>
          <w:i/>
          <w:sz w:val="24"/>
          <w:szCs w:val="24"/>
        </w:rPr>
        <w:t>.</w:t>
      </w:r>
      <w:r>
        <w:rPr>
          <w:rFonts w:ascii="Times New Roman" w:hAnsi="Times New Roman"/>
          <w:sz w:val="24"/>
          <w:szCs w:val="24"/>
        </w:rPr>
        <w:t xml:space="preserve"> London: Routledge.</w:t>
      </w:r>
    </w:p>
    <w:p w:rsidR="00873810" w:rsidRDefault="00873810" w:rsidP="00A44BFF">
      <w:pPr>
        <w:pStyle w:val="FootnoteText"/>
        <w:rPr>
          <w:sz w:val="24"/>
          <w:szCs w:val="24"/>
        </w:rPr>
      </w:pPr>
    </w:p>
    <w:p w:rsidR="00873810" w:rsidRDefault="00873810" w:rsidP="00A44BFF">
      <w:pPr>
        <w:pStyle w:val="FootnoteText"/>
        <w:rPr>
          <w:sz w:val="24"/>
        </w:rPr>
      </w:pPr>
      <w:r>
        <w:rPr>
          <w:sz w:val="24"/>
        </w:rPr>
        <w:t xml:space="preserve">Shulman, L. (1987). Knowledge and Teaching: Foundations of the New Reform. </w:t>
      </w:r>
      <w:r>
        <w:rPr>
          <w:i/>
          <w:iCs/>
          <w:sz w:val="24"/>
        </w:rPr>
        <w:t>Harvard Educational Review</w:t>
      </w:r>
      <w:r>
        <w:rPr>
          <w:sz w:val="24"/>
        </w:rPr>
        <w:t>, 1986, 15(2), 4-14.</w:t>
      </w:r>
    </w:p>
    <w:p w:rsidR="00873810" w:rsidRDefault="00873810" w:rsidP="00A44BFF">
      <w:pPr>
        <w:spacing w:after="0" w:line="240" w:lineRule="auto"/>
        <w:rPr>
          <w:rFonts w:ascii="Times New Roman" w:hAnsi="Times New Roman"/>
          <w:sz w:val="24"/>
          <w:szCs w:val="24"/>
        </w:rPr>
      </w:pPr>
    </w:p>
    <w:p w:rsidR="00873810" w:rsidRDefault="00873810" w:rsidP="00A44BFF">
      <w:pPr>
        <w:spacing w:after="0" w:line="240" w:lineRule="auto"/>
        <w:rPr>
          <w:rFonts w:ascii="Times New Roman" w:hAnsi="Times New Roman"/>
          <w:sz w:val="24"/>
          <w:szCs w:val="24"/>
        </w:rPr>
      </w:pPr>
      <w:r>
        <w:rPr>
          <w:rFonts w:ascii="Times New Roman" w:hAnsi="Times New Roman"/>
          <w:sz w:val="24"/>
          <w:szCs w:val="24"/>
        </w:rPr>
        <w:t xml:space="preserve">Tirri, K. (2009). Ethical dilemmas in conformation school experienced by Finnish confirmation schoolteachers, in G. Skeie, (Ed), </w:t>
      </w:r>
      <w:r w:rsidRPr="00F87B7A">
        <w:rPr>
          <w:rFonts w:ascii="Times New Roman" w:hAnsi="Times New Roman"/>
          <w:i/>
          <w:sz w:val="24"/>
          <w:szCs w:val="24"/>
        </w:rPr>
        <w:t>Religious diversity and education: Nordic pe</w:t>
      </w:r>
      <w:r>
        <w:rPr>
          <w:rFonts w:ascii="Times New Roman" w:hAnsi="Times New Roman"/>
          <w:i/>
          <w:sz w:val="24"/>
          <w:szCs w:val="24"/>
        </w:rPr>
        <w:t>rspectives</w:t>
      </w:r>
      <w:r>
        <w:rPr>
          <w:rFonts w:ascii="Times New Roman" w:hAnsi="Times New Roman"/>
          <w:sz w:val="24"/>
          <w:szCs w:val="24"/>
        </w:rPr>
        <w:t>. Munster: Waxmann.</w:t>
      </w:r>
    </w:p>
    <w:p w:rsidR="00873810" w:rsidRDefault="00873810" w:rsidP="00A44BFF">
      <w:pPr>
        <w:spacing w:after="0" w:line="240" w:lineRule="auto"/>
        <w:rPr>
          <w:rFonts w:ascii="Times New Roman" w:hAnsi="Times New Roman"/>
          <w:sz w:val="24"/>
          <w:szCs w:val="24"/>
        </w:rPr>
      </w:pPr>
    </w:p>
    <w:p w:rsidR="00873810" w:rsidRPr="00FF5F39" w:rsidRDefault="00873810" w:rsidP="00A44BFF">
      <w:pPr>
        <w:pStyle w:val="FootnoteText"/>
        <w:rPr>
          <w:sz w:val="24"/>
          <w:szCs w:val="24"/>
        </w:rPr>
      </w:pPr>
      <w:r>
        <w:rPr>
          <w:sz w:val="24"/>
          <w:szCs w:val="24"/>
        </w:rPr>
        <w:t xml:space="preserve">Van der Wee, E. (2011). On the front lines: A teachers experience with Quebec’s ethics and religious culture program. </w:t>
      </w:r>
      <w:r w:rsidRPr="00DB7EEF">
        <w:rPr>
          <w:i/>
          <w:sz w:val="24"/>
          <w:szCs w:val="24"/>
        </w:rPr>
        <w:t>Religion and Education</w:t>
      </w:r>
      <w:r>
        <w:rPr>
          <w:sz w:val="24"/>
          <w:szCs w:val="24"/>
        </w:rPr>
        <w:t>, 38(3), 241-256.</w:t>
      </w:r>
    </w:p>
    <w:p w:rsidR="00873810" w:rsidRDefault="00873810" w:rsidP="00A44BFF">
      <w:pPr>
        <w:spacing w:after="0" w:line="240" w:lineRule="auto"/>
        <w:rPr>
          <w:rFonts w:ascii="Times New Roman" w:hAnsi="Times New Roman"/>
          <w:sz w:val="24"/>
          <w:szCs w:val="24"/>
        </w:rPr>
      </w:pPr>
    </w:p>
    <w:p w:rsidR="0079020C" w:rsidRDefault="0079020C" w:rsidP="00A44BFF">
      <w:pPr>
        <w:spacing w:after="0" w:line="240" w:lineRule="auto"/>
        <w:rPr>
          <w:rFonts w:ascii="Times New Roman" w:hAnsi="Times New Roman"/>
          <w:sz w:val="24"/>
          <w:szCs w:val="24"/>
        </w:rPr>
      </w:pPr>
      <w:r>
        <w:rPr>
          <w:rFonts w:ascii="Times New Roman" w:hAnsi="Times New Roman"/>
          <w:sz w:val="24"/>
          <w:szCs w:val="24"/>
        </w:rPr>
        <w:t xml:space="preserve">Van Doorn-Harder, N. (2007).  Teaching religion in the USA: </w:t>
      </w:r>
      <w:r w:rsidRPr="0079020C">
        <w:rPr>
          <w:rFonts w:ascii="Times New Roman" w:hAnsi="Times New Roman"/>
          <w:i/>
          <w:sz w:val="24"/>
          <w:szCs w:val="24"/>
        </w:rPr>
        <w:t>British Journal of Religious Education,</w:t>
      </w:r>
      <w:r>
        <w:rPr>
          <w:rFonts w:ascii="Times New Roman" w:hAnsi="Times New Roman"/>
          <w:sz w:val="24"/>
          <w:szCs w:val="24"/>
        </w:rPr>
        <w:t xml:space="preserve"> 29(1), 101-113.</w:t>
      </w:r>
    </w:p>
    <w:p w:rsidR="0079020C" w:rsidRDefault="0079020C" w:rsidP="00A44BFF">
      <w:pPr>
        <w:spacing w:after="0" w:line="240" w:lineRule="auto"/>
        <w:rPr>
          <w:rFonts w:ascii="Times New Roman" w:hAnsi="Times New Roman"/>
          <w:sz w:val="24"/>
          <w:szCs w:val="24"/>
        </w:rPr>
      </w:pPr>
    </w:p>
    <w:p w:rsidR="00873810" w:rsidRPr="008A2030" w:rsidRDefault="00873810" w:rsidP="00A44BFF">
      <w:pPr>
        <w:spacing w:after="0" w:line="240" w:lineRule="auto"/>
        <w:rPr>
          <w:rFonts w:ascii="Times New Roman" w:hAnsi="Times New Roman"/>
          <w:sz w:val="24"/>
          <w:szCs w:val="24"/>
        </w:rPr>
      </w:pPr>
      <w:r w:rsidRPr="008A2030">
        <w:rPr>
          <w:rFonts w:ascii="Times New Roman" w:hAnsi="Times New Roman"/>
          <w:sz w:val="24"/>
          <w:szCs w:val="24"/>
        </w:rPr>
        <w:t xml:space="preserve">Voas D and Crockett, </w:t>
      </w:r>
      <w:r>
        <w:rPr>
          <w:rFonts w:ascii="Times New Roman" w:hAnsi="Times New Roman"/>
          <w:sz w:val="24"/>
          <w:szCs w:val="24"/>
        </w:rPr>
        <w:t xml:space="preserve">A. (2005). </w:t>
      </w:r>
      <w:r w:rsidRPr="008A2030">
        <w:rPr>
          <w:rFonts w:ascii="Times New Roman" w:hAnsi="Times New Roman"/>
          <w:sz w:val="24"/>
          <w:szCs w:val="24"/>
        </w:rPr>
        <w:t xml:space="preserve">Religion in Britain: Neither </w:t>
      </w:r>
      <w:r>
        <w:rPr>
          <w:rFonts w:ascii="Times New Roman" w:hAnsi="Times New Roman"/>
          <w:sz w:val="24"/>
          <w:szCs w:val="24"/>
        </w:rPr>
        <w:t>b</w:t>
      </w:r>
      <w:r w:rsidRPr="008A2030">
        <w:rPr>
          <w:rFonts w:ascii="Times New Roman" w:hAnsi="Times New Roman"/>
          <w:sz w:val="24"/>
          <w:szCs w:val="24"/>
        </w:rPr>
        <w:t xml:space="preserve">elieving nor </w:t>
      </w:r>
      <w:r>
        <w:rPr>
          <w:rFonts w:ascii="Times New Roman" w:hAnsi="Times New Roman"/>
          <w:sz w:val="24"/>
          <w:szCs w:val="24"/>
        </w:rPr>
        <w:t>b</w:t>
      </w:r>
      <w:r w:rsidRPr="008A2030">
        <w:rPr>
          <w:rFonts w:ascii="Times New Roman" w:hAnsi="Times New Roman"/>
          <w:sz w:val="24"/>
          <w:szCs w:val="24"/>
        </w:rPr>
        <w:t>elonging</w:t>
      </w:r>
      <w:r>
        <w:rPr>
          <w:rFonts w:ascii="Times New Roman" w:hAnsi="Times New Roman"/>
          <w:sz w:val="24"/>
          <w:szCs w:val="24"/>
        </w:rPr>
        <w:t>.</w:t>
      </w:r>
      <w:r w:rsidRPr="008A2030">
        <w:rPr>
          <w:rFonts w:ascii="Times New Roman" w:hAnsi="Times New Roman"/>
          <w:sz w:val="24"/>
          <w:szCs w:val="24"/>
        </w:rPr>
        <w:t xml:space="preserve"> </w:t>
      </w:r>
      <w:r w:rsidRPr="008A2030">
        <w:rPr>
          <w:rFonts w:ascii="Times New Roman" w:hAnsi="Times New Roman"/>
          <w:i/>
          <w:sz w:val="24"/>
          <w:szCs w:val="24"/>
        </w:rPr>
        <w:t>Sociology</w:t>
      </w:r>
      <w:r w:rsidRPr="008A2030">
        <w:rPr>
          <w:rFonts w:ascii="Times New Roman" w:hAnsi="Times New Roman"/>
          <w:sz w:val="24"/>
          <w:szCs w:val="24"/>
        </w:rPr>
        <w:t>, 39</w:t>
      </w:r>
      <w:r>
        <w:rPr>
          <w:rFonts w:ascii="Times New Roman" w:hAnsi="Times New Roman"/>
          <w:sz w:val="24"/>
          <w:szCs w:val="24"/>
        </w:rPr>
        <w:t xml:space="preserve">, </w:t>
      </w:r>
      <w:r w:rsidRPr="008A2030">
        <w:rPr>
          <w:rFonts w:ascii="Times New Roman" w:hAnsi="Times New Roman"/>
          <w:sz w:val="24"/>
          <w:szCs w:val="24"/>
        </w:rPr>
        <w:t xml:space="preserve">11-28.   </w:t>
      </w:r>
    </w:p>
    <w:p w:rsidR="00873810" w:rsidRPr="008A2030" w:rsidRDefault="00873810" w:rsidP="00A44BFF">
      <w:pPr>
        <w:spacing w:after="0" w:line="240" w:lineRule="auto"/>
        <w:rPr>
          <w:rFonts w:ascii="Times New Roman" w:hAnsi="Times New Roman"/>
          <w:i/>
          <w:sz w:val="24"/>
          <w:szCs w:val="24"/>
        </w:rPr>
      </w:pPr>
    </w:p>
    <w:p w:rsidR="00873810" w:rsidRDefault="00873810" w:rsidP="00A44BFF">
      <w:pPr>
        <w:spacing w:after="0" w:line="240" w:lineRule="auto"/>
        <w:rPr>
          <w:rFonts w:ascii="Times New Roman" w:hAnsi="Times New Roman"/>
          <w:sz w:val="24"/>
          <w:szCs w:val="24"/>
        </w:rPr>
      </w:pPr>
      <w:r>
        <w:rPr>
          <w:rFonts w:ascii="Times New Roman" w:hAnsi="Times New Roman"/>
          <w:sz w:val="24"/>
          <w:szCs w:val="24"/>
        </w:rPr>
        <w:lastRenderedPageBreak/>
        <w:t xml:space="preserve">Willaime, J.P. (2007). Different models for religion and education in Europe, in Robert Jackson, Siebren Miedema, Wolfram Weisse and Jean Paul Willaime, (Eds), </w:t>
      </w:r>
      <w:r w:rsidRPr="00C60900">
        <w:rPr>
          <w:rFonts w:ascii="Times New Roman" w:hAnsi="Times New Roman"/>
          <w:i/>
          <w:sz w:val="24"/>
          <w:szCs w:val="24"/>
        </w:rPr>
        <w:t>Religion and Education in Europe: Developments, contexts and debates</w:t>
      </w:r>
      <w:r>
        <w:rPr>
          <w:rFonts w:ascii="Times New Roman" w:hAnsi="Times New Roman"/>
          <w:sz w:val="24"/>
          <w:szCs w:val="24"/>
        </w:rPr>
        <w:t xml:space="preserve">. Munster: Waxmann.   </w:t>
      </w:r>
    </w:p>
    <w:p w:rsidR="00873810" w:rsidRPr="00CA562D" w:rsidRDefault="00873810" w:rsidP="00A44BFF">
      <w:pPr>
        <w:spacing w:after="0" w:line="240" w:lineRule="auto"/>
        <w:rPr>
          <w:rFonts w:ascii="Times New Roman" w:hAnsi="Times New Roman"/>
          <w:sz w:val="24"/>
          <w:szCs w:val="24"/>
        </w:rPr>
      </w:pPr>
    </w:p>
    <w:p w:rsidR="00873810" w:rsidRPr="008A2030" w:rsidRDefault="00873810" w:rsidP="00A44BFF">
      <w:pPr>
        <w:spacing w:after="0" w:line="240" w:lineRule="auto"/>
        <w:rPr>
          <w:rFonts w:ascii="Times New Roman" w:hAnsi="Times New Roman"/>
          <w:sz w:val="24"/>
          <w:szCs w:val="24"/>
        </w:rPr>
      </w:pPr>
      <w:r w:rsidRPr="008A2030">
        <w:rPr>
          <w:rFonts w:ascii="Times New Roman" w:hAnsi="Times New Roman"/>
          <w:i/>
          <w:sz w:val="24"/>
          <w:szCs w:val="24"/>
        </w:rPr>
        <w:t>World religions: A Canadian Catholic per</w:t>
      </w:r>
      <w:r w:rsidRPr="008A2030">
        <w:rPr>
          <w:rFonts w:ascii="Times New Roman" w:hAnsi="Times New Roman"/>
          <w:sz w:val="24"/>
          <w:szCs w:val="24"/>
        </w:rPr>
        <w:t>spective,</w:t>
      </w:r>
      <w:r>
        <w:rPr>
          <w:rFonts w:ascii="Times New Roman" w:hAnsi="Times New Roman"/>
          <w:sz w:val="24"/>
          <w:szCs w:val="24"/>
        </w:rPr>
        <w:t xml:space="preserve"> </w:t>
      </w:r>
      <w:r w:rsidRPr="008A2030">
        <w:rPr>
          <w:rFonts w:ascii="Times New Roman" w:hAnsi="Times New Roman"/>
          <w:sz w:val="24"/>
          <w:szCs w:val="24"/>
        </w:rPr>
        <w:t>(2011) . Toronto: Novalis</w:t>
      </w:r>
      <w:r>
        <w:rPr>
          <w:rFonts w:ascii="Times New Roman" w:hAnsi="Times New Roman"/>
          <w:sz w:val="24"/>
          <w:szCs w:val="24"/>
        </w:rPr>
        <w:t>.</w:t>
      </w:r>
    </w:p>
    <w:p w:rsidR="00873810" w:rsidRDefault="00873810" w:rsidP="00A44BFF">
      <w:pPr>
        <w:spacing w:after="0" w:line="240" w:lineRule="auto"/>
        <w:rPr>
          <w:rFonts w:ascii="Times New Roman" w:hAnsi="Times New Roman"/>
          <w:color w:val="292526"/>
          <w:sz w:val="24"/>
          <w:szCs w:val="24"/>
        </w:rPr>
      </w:pPr>
    </w:p>
    <w:p w:rsidR="00873810" w:rsidRDefault="00873810" w:rsidP="00A44BFF">
      <w:pPr>
        <w:spacing w:after="0" w:line="240" w:lineRule="auto"/>
        <w:rPr>
          <w:rFonts w:ascii="Times New Roman" w:hAnsi="Times New Roman"/>
          <w:color w:val="292526"/>
          <w:sz w:val="24"/>
          <w:szCs w:val="24"/>
        </w:rPr>
      </w:pPr>
      <w:r>
        <w:rPr>
          <w:rFonts w:ascii="Times New Roman" w:hAnsi="Times New Roman"/>
          <w:color w:val="292526"/>
          <w:sz w:val="24"/>
          <w:szCs w:val="24"/>
        </w:rPr>
        <w:t xml:space="preserve">Wright, A. (2007). </w:t>
      </w:r>
      <w:r w:rsidRPr="00487F40">
        <w:rPr>
          <w:rFonts w:ascii="Times New Roman" w:hAnsi="Times New Roman"/>
          <w:i/>
          <w:color w:val="292526"/>
          <w:sz w:val="24"/>
          <w:szCs w:val="24"/>
        </w:rPr>
        <w:t>Critical religious education, multiculturalism and the pursuit of truth.</w:t>
      </w:r>
      <w:r>
        <w:rPr>
          <w:rFonts w:ascii="Times New Roman" w:hAnsi="Times New Roman"/>
          <w:color w:val="292526"/>
          <w:sz w:val="24"/>
          <w:szCs w:val="24"/>
        </w:rPr>
        <w:t xml:space="preserve"> Cardiff: University of Wales Press.</w:t>
      </w:r>
    </w:p>
    <w:p w:rsidR="00873810" w:rsidRPr="008A2030" w:rsidRDefault="00873810" w:rsidP="00A44BFF">
      <w:pPr>
        <w:spacing w:line="240" w:lineRule="auto"/>
        <w:rPr>
          <w:rFonts w:ascii="Times New Roman" w:hAnsi="Times New Roman"/>
          <w:b/>
          <w:sz w:val="24"/>
          <w:szCs w:val="24"/>
        </w:rPr>
      </w:pPr>
    </w:p>
    <w:sectPr w:rsidR="00873810" w:rsidRPr="008A2030" w:rsidSect="003B2C2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BF9" w:rsidRDefault="00807BF9" w:rsidP="00F7777A">
      <w:pPr>
        <w:spacing w:after="0" w:line="240" w:lineRule="auto"/>
      </w:pPr>
      <w:r>
        <w:separator/>
      </w:r>
    </w:p>
  </w:endnote>
  <w:endnote w:type="continuationSeparator" w:id="0">
    <w:p w:rsidR="00807BF9" w:rsidRDefault="00807BF9" w:rsidP="00F777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810" w:rsidRDefault="00F313E3">
    <w:pPr>
      <w:pStyle w:val="Footer"/>
      <w:jc w:val="center"/>
    </w:pPr>
    <w:fldSimple w:instr=" PAGE   \* MERGEFORMAT ">
      <w:r w:rsidR="00813F5E">
        <w:rPr>
          <w:noProof/>
        </w:rPr>
        <w:t>1</w:t>
      </w:r>
    </w:fldSimple>
  </w:p>
  <w:p w:rsidR="00873810" w:rsidRDefault="008738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BF9" w:rsidRDefault="00807BF9" w:rsidP="00F7777A">
      <w:pPr>
        <w:spacing w:after="0" w:line="240" w:lineRule="auto"/>
      </w:pPr>
      <w:r>
        <w:separator/>
      </w:r>
    </w:p>
  </w:footnote>
  <w:footnote w:type="continuationSeparator" w:id="0">
    <w:p w:rsidR="00807BF9" w:rsidRDefault="00807BF9" w:rsidP="00F777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footnotePr>
    <w:footnote w:id="-1"/>
    <w:footnote w:id="0"/>
  </w:footnotePr>
  <w:endnotePr>
    <w:endnote w:id="-1"/>
    <w:endnote w:id="0"/>
  </w:endnotePr>
  <w:compat/>
  <w:rsids>
    <w:rsidRoot w:val="00114DCC"/>
    <w:rsid w:val="00030084"/>
    <w:rsid w:val="00037EB6"/>
    <w:rsid w:val="00043C8E"/>
    <w:rsid w:val="00057F3E"/>
    <w:rsid w:val="00066664"/>
    <w:rsid w:val="00070AB2"/>
    <w:rsid w:val="000A1E16"/>
    <w:rsid w:val="000B6627"/>
    <w:rsid w:val="000D7429"/>
    <w:rsid w:val="00114DCC"/>
    <w:rsid w:val="00160DC1"/>
    <w:rsid w:val="001642D8"/>
    <w:rsid w:val="00190A37"/>
    <w:rsid w:val="0019583E"/>
    <w:rsid w:val="001A099D"/>
    <w:rsid w:val="00201871"/>
    <w:rsid w:val="00204625"/>
    <w:rsid w:val="00230E7E"/>
    <w:rsid w:val="002658F8"/>
    <w:rsid w:val="002E44C4"/>
    <w:rsid w:val="003002B0"/>
    <w:rsid w:val="00304BC0"/>
    <w:rsid w:val="0031012F"/>
    <w:rsid w:val="00345774"/>
    <w:rsid w:val="003B2C2C"/>
    <w:rsid w:val="003D360F"/>
    <w:rsid w:val="003D5E8D"/>
    <w:rsid w:val="003E132C"/>
    <w:rsid w:val="003E78CF"/>
    <w:rsid w:val="003F7C62"/>
    <w:rsid w:val="00404482"/>
    <w:rsid w:val="004522E6"/>
    <w:rsid w:val="00487F40"/>
    <w:rsid w:val="004A04C7"/>
    <w:rsid w:val="004B7591"/>
    <w:rsid w:val="005238F7"/>
    <w:rsid w:val="005253BF"/>
    <w:rsid w:val="00551CCD"/>
    <w:rsid w:val="0055769E"/>
    <w:rsid w:val="005801ED"/>
    <w:rsid w:val="005B47B8"/>
    <w:rsid w:val="005F2AAB"/>
    <w:rsid w:val="00607344"/>
    <w:rsid w:val="006402F5"/>
    <w:rsid w:val="00654976"/>
    <w:rsid w:val="00661CF0"/>
    <w:rsid w:val="00662CC4"/>
    <w:rsid w:val="006636EC"/>
    <w:rsid w:val="00663B7A"/>
    <w:rsid w:val="006B7F6B"/>
    <w:rsid w:val="006F23CB"/>
    <w:rsid w:val="007064E4"/>
    <w:rsid w:val="00711271"/>
    <w:rsid w:val="007178F3"/>
    <w:rsid w:val="00724AF2"/>
    <w:rsid w:val="00785E26"/>
    <w:rsid w:val="0079020C"/>
    <w:rsid w:val="007F2B8C"/>
    <w:rsid w:val="008025D6"/>
    <w:rsid w:val="0080301E"/>
    <w:rsid w:val="00807BF9"/>
    <w:rsid w:val="00813F5E"/>
    <w:rsid w:val="00835761"/>
    <w:rsid w:val="0084286B"/>
    <w:rsid w:val="00851EA4"/>
    <w:rsid w:val="00854F2E"/>
    <w:rsid w:val="00873810"/>
    <w:rsid w:val="008937E1"/>
    <w:rsid w:val="008A2030"/>
    <w:rsid w:val="008C6296"/>
    <w:rsid w:val="008D781D"/>
    <w:rsid w:val="009504E0"/>
    <w:rsid w:val="00960D8B"/>
    <w:rsid w:val="00965A3C"/>
    <w:rsid w:val="00977D4C"/>
    <w:rsid w:val="00983294"/>
    <w:rsid w:val="009966C0"/>
    <w:rsid w:val="009B6572"/>
    <w:rsid w:val="009E281B"/>
    <w:rsid w:val="00A02BED"/>
    <w:rsid w:val="00A32ABC"/>
    <w:rsid w:val="00A44BFF"/>
    <w:rsid w:val="00A61949"/>
    <w:rsid w:val="00AC1ECE"/>
    <w:rsid w:val="00AD0270"/>
    <w:rsid w:val="00AD7693"/>
    <w:rsid w:val="00AF4FDF"/>
    <w:rsid w:val="00B15D6A"/>
    <w:rsid w:val="00B252AB"/>
    <w:rsid w:val="00B719A1"/>
    <w:rsid w:val="00B95A03"/>
    <w:rsid w:val="00BC4157"/>
    <w:rsid w:val="00C14BB0"/>
    <w:rsid w:val="00C15049"/>
    <w:rsid w:val="00C36978"/>
    <w:rsid w:val="00C435AC"/>
    <w:rsid w:val="00C43F35"/>
    <w:rsid w:val="00C60900"/>
    <w:rsid w:val="00C64768"/>
    <w:rsid w:val="00C667D3"/>
    <w:rsid w:val="00C73096"/>
    <w:rsid w:val="00C76E58"/>
    <w:rsid w:val="00CA562D"/>
    <w:rsid w:val="00D0742B"/>
    <w:rsid w:val="00D077B5"/>
    <w:rsid w:val="00D8486E"/>
    <w:rsid w:val="00D86EAD"/>
    <w:rsid w:val="00DA2509"/>
    <w:rsid w:val="00DB44D5"/>
    <w:rsid w:val="00DB7EEF"/>
    <w:rsid w:val="00DE41AC"/>
    <w:rsid w:val="00E33EE0"/>
    <w:rsid w:val="00E600B5"/>
    <w:rsid w:val="00EC5521"/>
    <w:rsid w:val="00EE042C"/>
    <w:rsid w:val="00EF1C5F"/>
    <w:rsid w:val="00EF22B6"/>
    <w:rsid w:val="00F313E3"/>
    <w:rsid w:val="00F37E2E"/>
    <w:rsid w:val="00F45EBE"/>
    <w:rsid w:val="00F474FB"/>
    <w:rsid w:val="00F7777A"/>
    <w:rsid w:val="00F87B7A"/>
    <w:rsid w:val="00F902CB"/>
    <w:rsid w:val="00FA2DD1"/>
    <w:rsid w:val="00FC1CC8"/>
    <w:rsid w:val="00FC4510"/>
    <w:rsid w:val="00FE3A38"/>
    <w:rsid w:val="00FE676F"/>
    <w:rsid w:val="00FF5F3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2C"/>
    <w:pPr>
      <w:spacing w:after="200" w:line="276" w:lineRule="auto"/>
    </w:pPr>
  </w:style>
  <w:style w:type="paragraph" w:styleId="Heading1">
    <w:name w:val="heading 1"/>
    <w:basedOn w:val="Normal"/>
    <w:link w:val="Heading1Char"/>
    <w:uiPriority w:val="99"/>
    <w:qFormat/>
    <w:rsid w:val="00EF22B6"/>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B6"/>
    <w:rPr>
      <w:rFonts w:ascii="Times New Roman" w:hAnsi="Times New Roman" w:cs="Times New Roman"/>
      <w:b/>
      <w:bCs/>
      <w:kern w:val="36"/>
      <w:sz w:val="48"/>
      <w:szCs w:val="48"/>
    </w:rPr>
  </w:style>
  <w:style w:type="paragraph" w:styleId="Header">
    <w:name w:val="header"/>
    <w:basedOn w:val="Normal"/>
    <w:link w:val="HeaderChar"/>
    <w:uiPriority w:val="99"/>
    <w:semiHidden/>
    <w:rsid w:val="00F777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7777A"/>
    <w:rPr>
      <w:rFonts w:cs="Times New Roman"/>
    </w:rPr>
  </w:style>
  <w:style w:type="paragraph" w:styleId="Footer">
    <w:name w:val="footer"/>
    <w:basedOn w:val="Normal"/>
    <w:link w:val="FooterChar"/>
    <w:uiPriority w:val="99"/>
    <w:rsid w:val="00F7777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7777A"/>
    <w:rPr>
      <w:rFonts w:cs="Times New Roman"/>
    </w:rPr>
  </w:style>
  <w:style w:type="character" w:customStyle="1" w:styleId="bodyguard">
    <w:name w:val="body_guard"/>
    <w:basedOn w:val="DefaultParagraphFont"/>
    <w:uiPriority w:val="99"/>
    <w:rsid w:val="009966C0"/>
    <w:rPr>
      <w:rFonts w:cs="Times New Roman"/>
    </w:rPr>
  </w:style>
  <w:style w:type="paragraph" w:styleId="EndnoteText">
    <w:name w:val="endnote text"/>
    <w:basedOn w:val="Normal"/>
    <w:link w:val="EndnoteTextChar"/>
    <w:uiPriority w:val="99"/>
    <w:semiHidden/>
    <w:rsid w:val="009966C0"/>
    <w:pPr>
      <w:spacing w:after="0" w:line="240" w:lineRule="auto"/>
    </w:pPr>
    <w:rPr>
      <w:rFonts w:ascii="Arial" w:hAnsi="Arial"/>
      <w:sz w:val="20"/>
      <w:szCs w:val="20"/>
      <w:lang w:eastAsia="zh-CN"/>
    </w:rPr>
  </w:style>
  <w:style w:type="character" w:customStyle="1" w:styleId="EndnoteTextChar">
    <w:name w:val="Endnote Text Char"/>
    <w:basedOn w:val="DefaultParagraphFont"/>
    <w:link w:val="EndnoteText"/>
    <w:uiPriority w:val="99"/>
    <w:semiHidden/>
    <w:locked/>
    <w:rsid w:val="009966C0"/>
    <w:rPr>
      <w:rFonts w:ascii="Arial" w:hAnsi="Arial" w:cs="Times New Roman"/>
      <w:sz w:val="20"/>
      <w:szCs w:val="20"/>
      <w:lang w:eastAsia="zh-CN"/>
    </w:rPr>
  </w:style>
  <w:style w:type="character" w:styleId="EndnoteReference">
    <w:name w:val="endnote reference"/>
    <w:basedOn w:val="DefaultParagraphFont"/>
    <w:uiPriority w:val="99"/>
    <w:rsid w:val="009966C0"/>
    <w:rPr>
      <w:rFonts w:cs="Times New Roman"/>
      <w:vertAlign w:val="superscript"/>
    </w:rPr>
  </w:style>
  <w:style w:type="paragraph" w:styleId="FootnoteText">
    <w:name w:val="footnote text"/>
    <w:basedOn w:val="Normal"/>
    <w:link w:val="FootnoteTextChar"/>
    <w:uiPriority w:val="99"/>
    <w:semiHidden/>
    <w:rsid w:val="003D360F"/>
    <w:pPr>
      <w:spacing w:after="0" w:line="240" w:lineRule="auto"/>
    </w:pPr>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uiPriority w:val="99"/>
    <w:semiHidden/>
    <w:locked/>
    <w:rsid w:val="003D360F"/>
    <w:rPr>
      <w:rFonts w:ascii="Times New Roman" w:hAnsi="Times New Roman" w:cs="Times New Roman"/>
      <w:sz w:val="20"/>
      <w:szCs w:val="20"/>
      <w:lang w:val="en-AU"/>
    </w:rPr>
  </w:style>
  <w:style w:type="character" w:styleId="FootnoteReference">
    <w:name w:val="footnote reference"/>
    <w:basedOn w:val="DefaultParagraphFont"/>
    <w:uiPriority w:val="99"/>
    <w:semiHidden/>
    <w:rsid w:val="003D360F"/>
    <w:rPr>
      <w:rFonts w:cs="Times New Roman"/>
      <w:vertAlign w:val="superscript"/>
    </w:rPr>
  </w:style>
  <w:style w:type="character" w:customStyle="1" w:styleId="addmd1">
    <w:name w:val="addmd1"/>
    <w:basedOn w:val="DefaultParagraphFont"/>
    <w:uiPriority w:val="99"/>
    <w:rsid w:val="00EF22B6"/>
    <w:rPr>
      <w:rFonts w:ascii="Arial" w:hAnsi="Arial" w:cs="Arial"/>
      <w:sz w:val="20"/>
      <w:szCs w:val="20"/>
    </w:rPr>
  </w:style>
  <w:style w:type="paragraph" w:styleId="BodyText">
    <w:name w:val="Body Text"/>
    <w:basedOn w:val="Normal"/>
    <w:link w:val="BodyTextChar"/>
    <w:uiPriority w:val="99"/>
    <w:rsid w:val="00B719A1"/>
    <w:pPr>
      <w:spacing w:after="0" w:line="240" w:lineRule="auto"/>
      <w:ind w:right="26"/>
    </w:pPr>
    <w:rPr>
      <w:rFonts w:ascii="Times New Roman" w:eastAsia="Times New Roman" w:hAnsi="Times New Roman"/>
      <w:sz w:val="24"/>
      <w:szCs w:val="24"/>
      <w:lang w:val="en-AU"/>
    </w:rPr>
  </w:style>
  <w:style w:type="character" w:customStyle="1" w:styleId="BodyTextChar">
    <w:name w:val="Body Text Char"/>
    <w:basedOn w:val="DefaultParagraphFont"/>
    <w:link w:val="BodyText"/>
    <w:uiPriority w:val="99"/>
    <w:locked/>
    <w:rsid w:val="00B719A1"/>
    <w:rPr>
      <w:rFonts w:ascii="Times New Roman" w:hAnsi="Times New Roman" w:cs="Times New Roman"/>
      <w:sz w:val="24"/>
      <w:szCs w:val="24"/>
      <w:lang w:val="en-AU"/>
    </w:rPr>
  </w:style>
  <w:style w:type="paragraph" w:styleId="BodyTextIndent3">
    <w:name w:val="Body Text Indent 3"/>
    <w:basedOn w:val="Normal"/>
    <w:link w:val="BodyTextIndent3Char"/>
    <w:uiPriority w:val="99"/>
    <w:rsid w:val="00B719A1"/>
    <w:pPr>
      <w:spacing w:after="120" w:line="240" w:lineRule="auto"/>
      <w:ind w:left="283"/>
    </w:pPr>
    <w:rPr>
      <w:rFonts w:ascii="Times New Roman" w:eastAsia="Times New Roman" w:hAnsi="Times New Roman"/>
      <w:sz w:val="16"/>
      <w:szCs w:val="16"/>
      <w:lang w:val="en-AU"/>
    </w:rPr>
  </w:style>
  <w:style w:type="character" w:customStyle="1" w:styleId="BodyTextIndent3Char">
    <w:name w:val="Body Text Indent 3 Char"/>
    <w:basedOn w:val="DefaultParagraphFont"/>
    <w:link w:val="BodyTextIndent3"/>
    <w:uiPriority w:val="99"/>
    <w:locked/>
    <w:rsid w:val="00B719A1"/>
    <w:rPr>
      <w:rFonts w:ascii="Times New Roman" w:hAnsi="Times New Roman" w:cs="Times New Roman"/>
      <w:sz w:val="16"/>
      <w:szCs w:val="16"/>
      <w:lang w:val="en-AU"/>
    </w:rPr>
  </w:style>
  <w:style w:type="paragraph" w:styleId="NormalWeb">
    <w:name w:val="Normal (Web)"/>
    <w:basedOn w:val="Normal"/>
    <w:uiPriority w:val="99"/>
    <w:semiHidden/>
    <w:rsid w:val="00B719A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B719A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vatican.va/roman_curia/congregations/ccatheduc/documents/rc_con_ccatheduc_doc_19880407_catholic-school_e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roman_curia/congregations/cclergy/documents/rc_con_ccatheduc_doc_17041998_directory-for-catechesis_en.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5607</Words>
  <Characters>31965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“Isn’t there a town named after him</vt:lpstr>
    </vt:vector>
  </TitlesOfParts>
  <Company>University of Alberta</Company>
  <LinksUpToDate>false</LinksUpToDate>
  <CharactersWithSpaces>37498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“Isn’t there a town named after him</dc:title>
  <dc:subject/>
  <dc:creator>rymarz</dc:creator>
  <cp:keywords/>
  <dc:description/>
  <cp:lastModifiedBy>keburn</cp:lastModifiedBy>
  <cp:revision>2</cp:revision>
  <dcterms:created xsi:type="dcterms:W3CDTF">2013-11-23T07:05:00Z</dcterms:created>
  <dcterms:modified xsi:type="dcterms:W3CDTF">2013-11-23T07:05:00Z</dcterms:modified>
</cp:coreProperties>
</file>