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22FA0" w14:textId="77777777" w:rsidR="005A4903" w:rsidRPr="00ED1FEF" w:rsidRDefault="005A4903" w:rsidP="005A4903">
      <w:pPr>
        <w:widowControl w:val="0"/>
        <w:jc w:val="center"/>
        <w:rPr>
          <w:b/>
          <w:bCs/>
        </w:rPr>
      </w:pPr>
      <w:r w:rsidRPr="00ED1FEF">
        <w:rPr>
          <w:b/>
          <w:bCs/>
        </w:rPr>
        <w:t>Supplementary Files</w:t>
      </w:r>
    </w:p>
    <w:p w14:paraId="557A1079" w14:textId="77777777" w:rsidR="005A4903" w:rsidRDefault="005A4903" w:rsidP="005A4903">
      <w:pPr>
        <w:widowControl w:val="0"/>
      </w:pPr>
    </w:p>
    <w:p w14:paraId="46D6DBD5" w14:textId="12782785" w:rsidR="005A4903" w:rsidRDefault="005A4903" w:rsidP="005A4903">
      <w:pPr>
        <w:widowControl w:val="0"/>
        <w:numPr>
          <w:ilvl w:val="0"/>
          <w:numId w:val="1"/>
        </w:numPr>
      </w:pPr>
      <w:r>
        <w:t>Overarching implementation framework for BEHAVIOUR: Consolidated Implementation Research Framework (CFIR).</w:t>
      </w:r>
      <w:bookmarkStart w:id="0" w:name="_GoBack"/>
      <w:bookmarkEnd w:id="0"/>
    </w:p>
    <w:p w14:paraId="3BBC471B" w14:textId="77777777" w:rsidR="005A4903" w:rsidRDefault="005A4903" w:rsidP="005A4903">
      <w:pPr>
        <w:widowControl w:val="0"/>
      </w:pPr>
    </w:p>
    <w:p w14:paraId="4100B0A6" w14:textId="2690D5F0" w:rsidR="005A4903" w:rsidRDefault="005A4903" w:rsidP="005A4903">
      <w:pPr>
        <w:widowControl w:val="0"/>
        <w:numPr>
          <w:ilvl w:val="0"/>
          <w:numId w:val="1"/>
        </w:numPr>
      </w:pPr>
      <w:r>
        <w:t>Determinants of implementation questionnaire.</w:t>
      </w:r>
    </w:p>
    <w:p w14:paraId="5285A1FA" w14:textId="77777777" w:rsidR="005A4903" w:rsidRDefault="005A4903" w:rsidP="005A4903">
      <w:pPr>
        <w:widowControl w:val="0"/>
        <w:sectPr w:rsidR="005A4903" w:rsidSect="005A4903">
          <w:pgSz w:w="12240" w:h="15840"/>
          <w:pgMar w:top="1134" w:right="1134" w:bottom="1134" w:left="1134" w:header="720" w:footer="720" w:gutter="0"/>
          <w:cols w:space="720" w:equalWidth="0">
            <w:col w:w="10266"/>
          </w:cols>
          <w:noEndnote/>
          <w:docGrid w:linePitch="326"/>
        </w:sectPr>
      </w:pPr>
    </w:p>
    <w:p w14:paraId="06045ED9" w14:textId="3CC96770" w:rsidR="005A4903" w:rsidRPr="005A4903" w:rsidRDefault="005A4903" w:rsidP="000656AC">
      <w:pPr>
        <w:widowControl w:val="0"/>
        <w:spacing w:line="480" w:lineRule="auto"/>
        <w:ind w:left="-426"/>
      </w:pPr>
      <w:r w:rsidRPr="005A4903">
        <w:rPr>
          <w:b/>
          <w:bCs/>
        </w:rPr>
        <w:lastRenderedPageBreak/>
        <w:t xml:space="preserve">Supplemental File 1: </w:t>
      </w:r>
      <w:r w:rsidRPr="005A4903">
        <w:t xml:space="preserve">Use of Consolidated Framework for Implementation Research (CFIR) as an </w:t>
      </w:r>
      <w:r>
        <w:t>o</w:t>
      </w:r>
      <w:r w:rsidRPr="005A4903">
        <w:t>verarching implementation framework for the BEHAVIOUR trial.</w:t>
      </w:r>
    </w:p>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796"/>
        <w:gridCol w:w="3544"/>
      </w:tblGrid>
      <w:tr w:rsidR="005A4903" w:rsidRPr="005A4903" w14:paraId="44C8C09B" w14:textId="77777777" w:rsidTr="00B066A4">
        <w:tc>
          <w:tcPr>
            <w:tcW w:w="2552" w:type="dxa"/>
            <w:shd w:val="clear" w:color="auto" w:fill="auto"/>
          </w:tcPr>
          <w:p w14:paraId="438D66AF" w14:textId="77777777" w:rsidR="005A4903" w:rsidRPr="005A4903" w:rsidRDefault="005A4903" w:rsidP="005A4903">
            <w:pPr>
              <w:pStyle w:val="BodyText"/>
              <w:kinsoku w:val="0"/>
              <w:overflowPunct w:val="0"/>
              <w:spacing w:line="480" w:lineRule="auto"/>
              <w:jc w:val="center"/>
              <w:rPr>
                <w:b/>
              </w:rPr>
            </w:pPr>
            <w:r w:rsidRPr="005A4903">
              <w:rPr>
                <w:b/>
              </w:rPr>
              <w:t>Constructs</w:t>
            </w:r>
          </w:p>
        </w:tc>
        <w:tc>
          <w:tcPr>
            <w:tcW w:w="7796" w:type="dxa"/>
            <w:shd w:val="clear" w:color="auto" w:fill="auto"/>
          </w:tcPr>
          <w:p w14:paraId="22A9289C" w14:textId="77777777" w:rsidR="005A4903" w:rsidRPr="005A4903" w:rsidRDefault="005A4903" w:rsidP="005A4903">
            <w:pPr>
              <w:pStyle w:val="BodyText"/>
              <w:kinsoku w:val="0"/>
              <w:overflowPunct w:val="0"/>
              <w:spacing w:line="480" w:lineRule="auto"/>
              <w:jc w:val="center"/>
              <w:rPr>
                <w:b/>
              </w:rPr>
            </w:pPr>
            <w:r w:rsidRPr="005A4903">
              <w:rPr>
                <w:b/>
              </w:rPr>
              <w:t>Relevance/inclusion in BEHAVIOUR</w:t>
            </w:r>
          </w:p>
        </w:tc>
        <w:tc>
          <w:tcPr>
            <w:tcW w:w="3544" w:type="dxa"/>
            <w:shd w:val="clear" w:color="auto" w:fill="auto"/>
          </w:tcPr>
          <w:p w14:paraId="4E87A4C4" w14:textId="77777777" w:rsidR="005A4903" w:rsidRPr="005A4903" w:rsidRDefault="005A4903" w:rsidP="005A4903">
            <w:pPr>
              <w:pStyle w:val="BodyText"/>
              <w:kinsoku w:val="0"/>
              <w:overflowPunct w:val="0"/>
              <w:spacing w:line="480" w:lineRule="auto"/>
              <w:jc w:val="center"/>
              <w:rPr>
                <w:b/>
              </w:rPr>
            </w:pPr>
            <w:r w:rsidRPr="005A4903">
              <w:rPr>
                <w:b/>
              </w:rPr>
              <w:t>Measurement</w:t>
            </w:r>
          </w:p>
        </w:tc>
      </w:tr>
      <w:tr w:rsidR="005A4903" w:rsidRPr="005A4903" w14:paraId="476AFFA9" w14:textId="77777777" w:rsidTr="00B066A4">
        <w:tc>
          <w:tcPr>
            <w:tcW w:w="13892" w:type="dxa"/>
            <w:gridSpan w:val="3"/>
            <w:shd w:val="clear" w:color="auto" w:fill="auto"/>
          </w:tcPr>
          <w:p w14:paraId="6491C622" w14:textId="77777777" w:rsidR="005A4903" w:rsidRPr="005A4903" w:rsidRDefault="005A4903" w:rsidP="005A4903">
            <w:pPr>
              <w:pStyle w:val="BodyText"/>
              <w:kinsoku w:val="0"/>
              <w:overflowPunct w:val="0"/>
              <w:spacing w:line="480" w:lineRule="auto"/>
            </w:pPr>
            <w:r w:rsidRPr="005A4903">
              <w:rPr>
                <w:b/>
              </w:rPr>
              <w:t>I. INTERVENTION</w:t>
            </w:r>
            <w:r w:rsidRPr="005A4903">
              <w:rPr>
                <w:b/>
                <w:spacing w:val="-2"/>
              </w:rPr>
              <w:t xml:space="preserve"> </w:t>
            </w:r>
            <w:r w:rsidRPr="005A4903">
              <w:rPr>
                <w:b/>
              </w:rPr>
              <w:t>CHARACTERISTICS</w:t>
            </w:r>
          </w:p>
        </w:tc>
      </w:tr>
      <w:tr w:rsidR="005A4903" w:rsidRPr="005A4903" w14:paraId="054D44A1" w14:textId="77777777" w:rsidTr="00B066A4">
        <w:tc>
          <w:tcPr>
            <w:tcW w:w="2552" w:type="dxa"/>
            <w:shd w:val="clear" w:color="auto" w:fill="auto"/>
          </w:tcPr>
          <w:p w14:paraId="6EDED327" w14:textId="75B6DD0D" w:rsidR="005A4903" w:rsidRPr="005A4903" w:rsidRDefault="005A4903" w:rsidP="005A4903">
            <w:pPr>
              <w:pStyle w:val="BodyText"/>
              <w:numPr>
                <w:ilvl w:val="0"/>
                <w:numId w:val="2"/>
              </w:numPr>
              <w:kinsoku w:val="0"/>
              <w:overflowPunct w:val="0"/>
              <w:adjustRightInd w:val="0"/>
              <w:spacing w:line="480" w:lineRule="auto"/>
            </w:pPr>
            <w:r w:rsidRPr="005A4903">
              <w:t>Intervention source</w:t>
            </w:r>
            <w:r w:rsidR="00574715">
              <w:t xml:space="preserve"> /</w:t>
            </w:r>
            <w:r w:rsidRPr="005A4903">
              <w:t>development</w:t>
            </w:r>
          </w:p>
        </w:tc>
        <w:tc>
          <w:tcPr>
            <w:tcW w:w="7796" w:type="dxa"/>
            <w:shd w:val="clear" w:color="auto" w:fill="auto"/>
          </w:tcPr>
          <w:p w14:paraId="75577A6C" w14:textId="77777777" w:rsidR="005A4903" w:rsidRPr="005A4903" w:rsidRDefault="005A4903" w:rsidP="005A4903">
            <w:pPr>
              <w:pStyle w:val="BodyText"/>
              <w:kinsoku w:val="0"/>
              <w:overflowPunct w:val="0"/>
              <w:spacing w:line="480" w:lineRule="auto"/>
            </w:pPr>
            <w:r w:rsidRPr="005A4903">
              <w:t xml:space="preserve">Project externally initiated with close collaboration on development internally (Physiotherapy district Director). Further internal development with clinical specialist physiotherapist, A/Prof Allied Health, discussions with Physiotherapy Head of Departments (HODs), clinical physiotherapists. </w:t>
            </w:r>
          </w:p>
        </w:tc>
        <w:tc>
          <w:tcPr>
            <w:tcW w:w="3544" w:type="dxa"/>
            <w:shd w:val="clear" w:color="auto" w:fill="auto"/>
          </w:tcPr>
          <w:p w14:paraId="380079CB" w14:textId="77777777" w:rsidR="005A4903" w:rsidRPr="005A4903" w:rsidRDefault="005A4903" w:rsidP="005A4903">
            <w:pPr>
              <w:pStyle w:val="BodyText"/>
              <w:kinsoku w:val="0"/>
              <w:overflowPunct w:val="0"/>
              <w:spacing w:line="480" w:lineRule="auto"/>
            </w:pPr>
            <w:r w:rsidRPr="005A4903">
              <w:t>Nil.</w:t>
            </w:r>
          </w:p>
        </w:tc>
      </w:tr>
      <w:tr w:rsidR="005A4903" w:rsidRPr="005A4903" w14:paraId="4C844681" w14:textId="77777777" w:rsidTr="00B066A4">
        <w:tc>
          <w:tcPr>
            <w:tcW w:w="2552" w:type="dxa"/>
            <w:shd w:val="clear" w:color="auto" w:fill="auto"/>
          </w:tcPr>
          <w:p w14:paraId="004E8CD7" w14:textId="77777777" w:rsidR="005A4903" w:rsidRPr="005A4903" w:rsidRDefault="005A4903" w:rsidP="005A4903">
            <w:pPr>
              <w:pStyle w:val="BodyText"/>
              <w:numPr>
                <w:ilvl w:val="0"/>
                <w:numId w:val="2"/>
              </w:numPr>
              <w:kinsoku w:val="0"/>
              <w:overflowPunct w:val="0"/>
              <w:adjustRightInd w:val="0"/>
              <w:spacing w:line="480" w:lineRule="auto"/>
            </w:pPr>
            <w:r w:rsidRPr="005A4903">
              <w:t>Evidence Strength</w:t>
            </w:r>
            <w:r w:rsidRPr="005A4903">
              <w:rPr>
                <w:spacing w:val="-9"/>
              </w:rPr>
              <w:t xml:space="preserve"> </w:t>
            </w:r>
            <w:r w:rsidRPr="005A4903">
              <w:t>&amp;</w:t>
            </w:r>
            <w:r w:rsidRPr="005A4903">
              <w:rPr>
                <w:spacing w:val="-4"/>
              </w:rPr>
              <w:t xml:space="preserve"> </w:t>
            </w:r>
            <w:r w:rsidRPr="005A4903">
              <w:t>Quality</w:t>
            </w:r>
          </w:p>
        </w:tc>
        <w:tc>
          <w:tcPr>
            <w:tcW w:w="7796" w:type="dxa"/>
            <w:shd w:val="clear" w:color="auto" w:fill="auto"/>
          </w:tcPr>
          <w:p w14:paraId="607DB7FF" w14:textId="77777777" w:rsidR="005A4903" w:rsidRPr="005A4903" w:rsidRDefault="005A4903" w:rsidP="005A4903">
            <w:pPr>
              <w:pStyle w:val="BodyText"/>
              <w:kinsoku w:val="0"/>
              <w:overflowPunct w:val="0"/>
              <w:spacing w:line="480" w:lineRule="auto"/>
            </w:pPr>
            <w:r w:rsidRPr="005A4903">
              <w:t>Physiotherapists’ beliefs around quality of evidence for physical activity counselling assessed pre-implementation. Evidence of effectiveness will be presented in education and training workshops if indicated from behavioural diagnosis. Change in physiotherapists beliefs assessed post workshops.</w:t>
            </w:r>
          </w:p>
        </w:tc>
        <w:tc>
          <w:tcPr>
            <w:tcW w:w="3544" w:type="dxa"/>
            <w:shd w:val="clear" w:color="auto" w:fill="auto"/>
          </w:tcPr>
          <w:p w14:paraId="52088BB4" w14:textId="0F7CC041" w:rsidR="005A4903" w:rsidRPr="005A4903" w:rsidRDefault="005A4903" w:rsidP="005A4903">
            <w:pPr>
              <w:pStyle w:val="BodyText"/>
              <w:kinsoku w:val="0"/>
              <w:overflowPunct w:val="0"/>
              <w:spacing w:line="480" w:lineRule="auto"/>
            </w:pPr>
            <w:r w:rsidRPr="005A4903">
              <w:t>-Behavioural Diagnosis questionnaire</w:t>
            </w:r>
            <w:r w:rsidRPr="005A4903">
              <w:rPr>
                <w:vertAlign w:val="superscript"/>
              </w:rPr>
              <w:t>1</w:t>
            </w:r>
          </w:p>
          <w:p w14:paraId="2CE446FE" w14:textId="77777777" w:rsidR="005A4903" w:rsidRPr="005A4903" w:rsidRDefault="005A4903" w:rsidP="005A4903">
            <w:pPr>
              <w:pStyle w:val="BodyText"/>
              <w:kinsoku w:val="0"/>
              <w:overflowPunct w:val="0"/>
              <w:spacing w:line="480" w:lineRule="auto"/>
            </w:pPr>
            <w:r w:rsidRPr="005A4903">
              <w:t>-Implementation questionnaire</w:t>
            </w:r>
          </w:p>
        </w:tc>
      </w:tr>
      <w:tr w:rsidR="005A4903" w:rsidRPr="005A4903" w14:paraId="0C4E35AA" w14:textId="77777777" w:rsidTr="00B066A4">
        <w:tc>
          <w:tcPr>
            <w:tcW w:w="2552" w:type="dxa"/>
            <w:shd w:val="clear" w:color="auto" w:fill="auto"/>
          </w:tcPr>
          <w:p w14:paraId="0991A09A" w14:textId="77777777" w:rsidR="005A4903" w:rsidRPr="005A4903" w:rsidRDefault="005A4903" w:rsidP="005A4903">
            <w:pPr>
              <w:pStyle w:val="BodyText"/>
              <w:numPr>
                <w:ilvl w:val="0"/>
                <w:numId w:val="2"/>
              </w:numPr>
              <w:kinsoku w:val="0"/>
              <w:overflowPunct w:val="0"/>
              <w:adjustRightInd w:val="0"/>
              <w:spacing w:line="480" w:lineRule="auto"/>
            </w:pPr>
            <w:r w:rsidRPr="005A4903">
              <w:t>Relative</w:t>
            </w:r>
            <w:r w:rsidRPr="005A4903">
              <w:rPr>
                <w:spacing w:val="-6"/>
              </w:rPr>
              <w:t xml:space="preserve"> </w:t>
            </w:r>
            <w:r w:rsidRPr="005A4903">
              <w:t>advantage</w:t>
            </w:r>
          </w:p>
        </w:tc>
        <w:tc>
          <w:tcPr>
            <w:tcW w:w="7796" w:type="dxa"/>
            <w:shd w:val="clear" w:color="auto" w:fill="auto"/>
          </w:tcPr>
          <w:p w14:paraId="32CAF057" w14:textId="77777777" w:rsidR="005A4903" w:rsidRPr="005A4903" w:rsidRDefault="005A4903" w:rsidP="005A4903">
            <w:pPr>
              <w:pStyle w:val="BodyText"/>
              <w:kinsoku w:val="0"/>
              <w:overflowPunct w:val="0"/>
              <w:spacing w:line="480" w:lineRule="auto"/>
            </w:pPr>
            <w:r w:rsidRPr="005A4903">
              <w:t>Physiotherapists’ beliefs around importance of physical activity counselling compared to other interventions assessed pre-implementation.</w:t>
            </w:r>
          </w:p>
        </w:tc>
        <w:tc>
          <w:tcPr>
            <w:tcW w:w="3544" w:type="dxa"/>
            <w:shd w:val="clear" w:color="auto" w:fill="auto"/>
          </w:tcPr>
          <w:p w14:paraId="2E72FC85" w14:textId="17D20F5D" w:rsidR="005A4903" w:rsidRPr="005A4903" w:rsidRDefault="005A4903" w:rsidP="005A4903">
            <w:pPr>
              <w:pStyle w:val="BodyText"/>
              <w:kinsoku w:val="0"/>
              <w:overflowPunct w:val="0"/>
              <w:spacing w:line="480" w:lineRule="auto"/>
            </w:pPr>
            <w:r w:rsidRPr="005A4903">
              <w:t>-Behavioural Diagnosis questionnaire</w:t>
            </w:r>
            <w:r w:rsidRPr="005A4903">
              <w:rPr>
                <w:vertAlign w:val="superscript"/>
              </w:rPr>
              <w:t>1</w:t>
            </w:r>
          </w:p>
        </w:tc>
      </w:tr>
      <w:tr w:rsidR="005A4903" w:rsidRPr="005A4903" w14:paraId="0848DF1E" w14:textId="77777777" w:rsidTr="00B066A4">
        <w:tc>
          <w:tcPr>
            <w:tcW w:w="2552" w:type="dxa"/>
            <w:shd w:val="clear" w:color="auto" w:fill="auto"/>
          </w:tcPr>
          <w:p w14:paraId="2F6D68D7" w14:textId="77777777" w:rsidR="005A4903" w:rsidRPr="005A4903" w:rsidRDefault="005A4903" w:rsidP="005A4903">
            <w:pPr>
              <w:pStyle w:val="BodyText"/>
              <w:numPr>
                <w:ilvl w:val="0"/>
                <w:numId w:val="2"/>
              </w:numPr>
              <w:kinsoku w:val="0"/>
              <w:overflowPunct w:val="0"/>
              <w:adjustRightInd w:val="0"/>
              <w:spacing w:line="480" w:lineRule="auto"/>
            </w:pPr>
            <w:r w:rsidRPr="005A4903">
              <w:t>Adaptability</w:t>
            </w:r>
          </w:p>
        </w:tc>
        <w:tc>
          <w:tcPr>
            <w:tcW w:w="7796" w:type="dxa"/>
            <w:shd w:val="clear" w:color="auto" w:fill="auto"/>
          </w:tcPr>
          <w:p w14:paraId="135BCEC9" w14:textId="77777777" w:rsidR="005A4903" w:rsidRPr="005A4903" w:rsidRDefault="005A4903" w:rsidP="005A4903">
            <w:pPr>
              <w:pStyle w:val="BodyText"/>
              <w:kinsoku w:val="0"/>
              <w:overflowPunct w:val="0"/>
              <w:spacing w:line="480" w:lineRule="auto"/>
            </w:pPr>
            <w:r w:rsidRPr="005A4903">
              <w:t>Intervention to be presented as adaptable for different health conditions, different physiotherapy patterns of practice, and different cultural backgrounds (particularly Arabic and Vietnamese).</w:t>
            </w:r>
          </w:p>
        </w:tc>
        <w:tc>
          <w:tcPr>
            <w:tcW w:w="3544" w:type="dxa"/>
            <w:shd w:val="clear" w:color="auto" w:fill="auto"/>
          </w:tcPr>
          <w:p w14:paraId="44189DDB" w14:textId="77777777" w:rsidR="005A4903" w:rsidRPr="005A4903" w:rsidRDefault="005A4903" w:rsidP="005A4903">
            <w:pPr>
              <w:pStyle w:val="BodyText"/>
              <w:kinsoku w:val="0"/>
              <w:overflowPunct w:val="0"/>
              <w:spacing w:line="480" w:lineRule="auto"/>
            </w:pPr>
            <w:r w:rsidRPr="005A4903">
              <w:t>-Different number resources developed &amp; used</w:t>
            </w:r>
          </w:p>
          <w:p w14:paraId="7F6CB42B" w14:textId="77777777" w:rsidR="005A4903" w:rsidRPr="005A4903" w:rsidRDefault="005A4903" w:rsidP="005A4903">
            <w:pPr>
              <w:pStyle w:val="BodyText"/>
              <w:kinsoku w:val="0"/>
              <w:overflowPunct w:val="0"/>
              <w:spacing w:line="480" w:lineRule="auto"/>
            </w:pPr>
            <w:r w:rsidRPr="005A4903">
              <w:t xml:space="preserve">-Explored in post-implementation </w:t>
            </w:r>
            <w:r w:rsidRPr="005A4903">
              <w:lastRenderedPageBreak/>
              <w:t>focus groups with clinicians</w:t>
            </w:r>
          </w:p>
        </w:tc>
      </w:tr>
      <w:tr w:rsidR="005A4903" w:rsidRPr="005A4903" w14:paraId="56ED26A8" w14:textId="77777777" w:rsidTr="00B066A4">
        <w:tc>
          <w:tcPr>
            <w:tcW w:w="2552" w:type="dxa"/>
            <w:shd w:val="clear" w:color="auto" w:fill="auto"/>
          </w:tcPr>
          <w:p w14:paraId="6EA4415C" w14:textId="77777777" w:rsidR="005A4903" w:rsidRPr="005A4903" w:rsidRDefault="005A4903" w:rsidP="005A4903">
            <w:pPr>
              <w:pStyle w:val="BodyText"/>
              <w:numPr>
                <w:ilvl w:val="0"/>
                <w:numId w:val="2"/>
              </w:numPr>
              <w:kinsoku w:val="0"/>
              <w:overflowPunct w:val="0"/>
              <w:adjustRightInd w:val="0"/>
              <w:spacing w:line="480" w:lineRule="auto"/>
            </w:pPr>
            <w:r w:rsidRPr="005A4903">
              <w:lastRenderedPageBreak/>
              <w:t>Trialability</w:t>
            </w:r>
          </w:p>
        </w:tc>
        <w:tc>
          <w:tcPr>
            <w:tcW w:w="7796" w:type="dxa"/>
            <w:shd w:val="clear" w:color="auto" w:fill="auto"/>
          </w:tcPr>
          <w:p w14:paraId="2E6C60DB" w14:textId="77777777" w:rsidR="005A4903" w:rsidRPr="005A4903" w:rsidRDefault="005A4903" w:rsidP="005A4903">
            <w:pPr>
              <w:pStyle w:val="BodyText"/>
              <w:kinsoku w:val="0"/>
              <w:overflowPunct w:val="0"/>
              <w:spacing w:line="480" w:lineRule="auto"/>
            </w:pPr>
            <w:r w:rsidRPr="005A4903">
              <w:t>Cluster RCT with waitlist-control group. Waitlist teams will receive updated version of implementation strategies with any changes to the counselling intervention dependent on feedback/measures from initial implementation.</w:t>
            </w:r>
          </w:p>
        </w:tc>
        <w:tc>
          <w:tcPr>
            <w:tcW w:w="3544" w:type="dxa"/>
            <w:shd w:val="clear" w:color="auto" w:fill="auto"/>
          </w:tcPr>
          <w:p w14:paraId="0ECC83E8" w14:textId="77777777" w:rsidR="005A4903" w:rsidRPr="005A4903" w:rsidRDefault="005A4903" w:rsidP="005A4903">
            <w:pPr>
              <w:pStyle w:val="BodyText"/>
              <w:kinsoku w:val="0"/>
              <w:overflowPunct w:val="0"/>
              <w:spacing w:line="480" w:lineRule="auto"/>
            </w:pPr>
            <w:r w:rsidRPr="005A4903">
              <w:t>-Number of changes/ additions to the counselling intervention.</w:t>
            </w:r>
          </w:p>
        </w:tc>
      </w:tr>
      <w:tr w:rsidR="005A4903" w:rsidRPr="005A4903" w14:paraId="2479C7CB" w14:textId="77777777" w:rsidTr="00B066A4">
        <w:tc>
          <w:tcPr>
            <w:tcW w:w="2552" w:type="dxa"/>
            <w:shd w:val="clear" w:color="auto" w:fill="auto"/>
          </w:tcPr>
          <w:p w14:paraId="62F0F0E4" w14:textId="77777777" w:rsidR="005A4903" w:rsidRPr="005A4903" w:rsidRDefault="005A4903" w:rsidP="005A4903">
            <w:pPr>
              <w:pStyle w:val="BodyText"/>
              <w:numPr>
                <w:ilvl w:val="0"/>
                <w:numId w:val="2"/>
              </w:numPr>
              <w:kinsoku w:val="0"/>
              <w:overflowPunct w:val="0"/>
              <w:adjustRightInd w:val="0"/>
              <w:spacing w:line="480" w:lineRule="auto"/>
            </w:pPr>
            <w:r w:rsidRPr="005A4903">
              <w:t>Complexity</w:t>
            </w:r>
          </w:p>
        </w:tc>
        <w:tc>
          <w:tcPr>
            <w:tcW w:w="7796" w:type="dxa"/>
            <w:shd w:val="clear" w:color="auto" w:fill="auto"/>
          </w:tcPr>
          <w:p w14:paraId="50565051" w14:textId="1475F618" w:rsidR="005A4903" w:rsidRPr="005A4903" w:rsidRDefault="005A4903" w:rsidP="005A4903">
            <w:pPr>
              <w:pStyle w:val="BodyText"/>
              <w:kinsoku w:val="0"/>
              <w:overflowPunct w:val="0"/>
              <w:spacing w:line="480" w:lineRule="auto"/>
            </w:pPr>
            <w:r w:rsidRPr="005A4903">
              <w:t>Implementation strategy aimed to reduce intervention complexity (</w:t>
            </w:r>
            <w:r w:rsidR="000656AC" w:rsidRPr="005A4903">
              <w:t>e.g.,</w:t>
            </w:r>
            <w:r w:rsidRPr="005A4903">
              <w:t xml:space="preserve"> patient resources, scripts, information on local community opportunities). </w:t>
            </w:r>
          </w:p>
        </w:tc>
        <w:tc>
          <w:tcPr>
            <w:tcW w:w="3544" w:type="dxa"/>
            <w:shd w:val="clear" w:color="auto" w:fill="auto"/>
          </w:tcPr>
          <w:p w14:paraId="1A540613" w14:textId="77777777" w:rsidR="005A4903" w:rsidRPr="005A4903" w:rsidRDefault="005A4903" w:rsidP="005A4903">
            <w:pPr>
              <w:pStyle w:val="BodyText"/>
              <w:kinsoku w:val="0"/>
              <w:overflowPunct w:val="0"/>
              <w:spacing w:line="480" w:lineRule="auto"/>
            </w:pPr>
            <w:r w:rsidRPr="005A4903">
              <w:t>-Explored in post-implementation focus groups with clinicians</w:t>
            </w:r>
          </w:p>
        </w:tc>
      </w:tr>
      <w:tr w:rsidR="005A4903" w:rsidRPr="005A4903" w14:paraId="18C915F1" w14:textId="77777777" w:rsidTr="00B066A4">
        <w:tc>
          <w:tcPr>
            <w:tcW w:w="2552" w:type="dxa"/>
            <w:shd w:val="clear" w:color="auto" w:fill="auto"/>
          </w:tcPr>
          <w:p w14:paraId="6EF275C2" w14:textId="77777777" w:rsidR="005A4903" w:rsidRPr="005A4903" w:rsidRDefault="005A4903" w:rsidP="005A4903">
            <w:pPr>
              <w:pStyle w:val="BodyText"/>
              <w:numPr>
                <w:ilvl w:val="0"/>
                <w:numId w:val="2"/>
              </w:numPr>
              <w:kinsoku w:val="0"/>
              <w:overflowPunct w:val="0"/>
              <w:adjustRightInd w:val="0"/>
              <w:spacing w:line="480" w:lineRule="auto"/>
            </w:pPr>
            <w:r w:rsidRPr="005A4903">
              <w:t>Design Quality</w:t>
            </w:r>
            <w:r w:rsidRPr="005A4903">
              <w:rPr>
                <w:spacing w:val="-10"/>
              </w:rPr>
              <w:t xml:space="preserve"> </w:t>
            </w:r>
            <w:r w:rsidRPr="005A4903">
              <w:t>and</w:t>
            </w:r>
            <w:r w:rsidRPr="005A4903">
              <w:rPr>
                <w:spacing w:val="-4"/>
              </w:rPr>
              <w:t xml:space="preserve"> </w:t>
            </w:r>
            <w:r w:rsidRPr="005A4903">
              <w:t>Packaging</w:t>
            </w:r>
          </w:p>
        </w:tc>
        <w:tc>
          <w:tcPr>
            <w:tcW w:w="7796" w:type="dxa"/>
            <w:shd w:val="clear" w:color="auto" w:fill="auto"/>
          </w:tcPr>
          <w:p w14:paraId="669C8A76" w14:textId="77777777" w:rsidR="005A4903" w:rsidRPr="005A4903" w:rsidRDefault="005A4903" w:rsidP="005A4903">
            <w:pPr>
              <w:pStyle w:val="BodyText"/>
              <w:kinsoku w:val="0"/>
              <w:overflowPunct w:val="0"/>
              <w:spacing w:line="480" w:lineRule="auto"/>
            </w:pPr>
            <w:r w:rsidRPr="005A4903">
              <w:t>Already developed professional resources used where appropriate, inhouse resources developed where necessary.</w:t>
            </w:r>
          </w:p>
        </w:tc>
        <w:tc>
          <w:tcPr>
            <w:tcW w:w="3544" w:type="dxa"/>
            <w:shd w:val="clear" w:color="auto" w:fill="auto"/>
          </w:tcPr>
          <w:p w14:paraId="1E78BBCB" w14:textId="77777777" w:rsidR="005A4903" w:rsidRPr="005A4903" w:rsidRDefault="005A4903" w:rsidP="005A4903">
            <w:pPr>
              <w:pStyle w:val="BodyText"/>
              <w:kinsoku w:val="0"/>
              <w:overflowPunct w:val="0"/>
              <w:spacing w:line="480" w:lineRule="auto"/>
            </w:pPr>
            <w:r w:rsidRPr="005A4903">
              <w:t>-Uptake of already developed and new inhouse resources</w:t>
            </w:r>
          </w:p>
        </w:tc>
      </w:tr>
      <w:tr w:rsidR="005A4903" w:rsidRPr="005A4903" w14:paraId="2788813E" w14:textId="77777777" w:rsidTr="00B066A4">
        <w:tc>
          <w:tcPr>
            <w:tcW w:w="2552" w:type="dxa"/>
            <w:shd w:val="clear" w:color="auto" w:fill="auto"/>
          </w:tcPr>
          <w:p w14:paraId="755B850E" w14:textId="77777777" w:rsidR="005A4903" w:rsidRPr="005A4903" w:rsidRDefault="005A4903" w:rsidP="005A4903">
            <w:pPr>
              <w:pStyle w:val="BodyText"/>
              <w:numPr>
                <w:ilvl w:val="0"/>
                <w:numId w:val="2"/>
              </w:numPr>
              <w:kinsoku w:val="0"/>
              <w:overflowPunct w:val="0"/>
              <w:adjustRightInd w:val="0"/>
              <w:spacing w:line="480" w:lineRule="auto"/>
            </w:pPr>
            <w:r w:rsidRPr="005A4903">
              <w:t>Cost</w:t>
            </w:r>
          </w:p>
        </w:tc>
        <w:tc>
          <w:tcPr>
            <w:tcW w:w="7796" w:type="dxa"/>
            <w:shd w:val="clear" w:color="auto" w:fill="auto"/>
          </w:tcPr>
          <w:p w14:paraId="530C675D" w14:textId="77777777" w:rsidR="005A4903" w:rsidRPr="005A4903" w:rsidRDefault="005A4903" w:rsidP="005A4903">
            <w:pPr>
              <w:pStyle w:val="BodyText"/>
              <w:kinsoku w:val="0"/>
              <w:overflowPunct w:val="0"/>
              <w:spacing w:line="480" w:lineRule="auto"/>
            </w:pPr>
            <w:r w:rsidRPr="005A4903">
              <w:t>Health economic analysis looking at cost of intervention and implementation strategy delivery.</w:t>
            </w:r>
          </w:p>
        </w:tc>
        <w:tc>
          <w:tcPr>
            <w:tcW w:w="3544" w:type="dxa"/>
            <w:shd w:val="clear" w:color="auto" w:fill="auto"/>
          </w:tcPr>
          <w:p w14:paraId="1DE64F9A" w14:textId="77777777" w:rsidR="005A4903" w:rsidRPr="005A4903" w:rsidRDefault="005A4903" w:rsidP="005A4903">
            <w:pPr>
              <w:pStyle w:val="BodyText"/>
              <w:kinsoku w:val="0"/>
              <w:overflowPunct w:val="0"/>
              <w:spacing w:line="480" w:lineRule="auto"/>
            </w:pPr>
            <w:r w:rsidRPr="005A4903">
              <w:t>-Health economic analysis</w:t>
            </w:r>
          </w:p>
        </w:tc>
      </w:tr>
      <w:tr w:rsidR="005A4903" w:rsidRPr="005A4903" w14:paraId="47FA0BB9" w14:textId="77777777" w:rsidTr="00B066A4">
        <w:tc>
          <w:tcPr>
            <w:tcW w:w="13892" w:type="dxa"/>
            <w:gridSpan w:val="3"/>
            <w:shd w:val="clear" w:color="auto" w:fill="auto"/>
          </w:tcPr>
          <w:p w14:paraId="3AD2E723" w14:textId="77777777" w:rsidR="005A4903" w:rsidRPr="005A4903" w:rsidRDefault="005A4903" w:rsidP="005A4903">
            <w:pPr>
              <w:pStyle w:val="BodyText"/>
              <w:kinsoku w:val="0"/>
              <w:overflowPunct w:val="0"/>
              <w:spacing w:line="480" w:lineRule="auto"/>
            </w:pPr>
            <w:r w:rsidRPr="005A4903">
              <w:rPr>
                <w:b/>
                <w:bCs/>
              </w:rPr>
              <w:t>II.</w:t>
            </w:r>
            <w:r w:rsidRPr="005A4903">
              <w:t xml:space="preserve"> </w:t>
            </w:r>
            <w:r w:rsidRPr="005A4903">
              <w:rPr>
                <w:b/>
              </w:rPr>
              <w:t>OUTER SETTING</w:t>
            </w:r>
          </w:p>
        </w:tc>
      </w:tr>
      <w:tr w:rsidR="005A4903" w:rsidRPr="005A4903" w14:paraId="667C0444" w14:textId="77777777" w:rsidTr="00B066A4">
        <w:tc>
          <w:tcPr>
            <w:tcW w:w="2552" w:type="dxa"/>
            <w:shd w:val="clear" w:color="auto" w:fill="auto"/>
          </w:tcPr>
          <w:p w14:paraId="5EA08229" w14:textId="77777777" w:rsidR="005A4903" w:rsidRPr="005A4903" w:rsidRDefault="005A4903" w:rsidP="005A4903">
            <w:pPr>
              <w:pStyle w:val="BodyText"/>
              <w:kinsoku w:val="0"/>
              <w:overflowPunct w:val="0"/>
              <w:spacing w:line="480" w:lineRule="auto"/>
            </w:pPr>
            <w:r w:rsidRPr="005A4903">
              <w:t>A. Patient needs and resources</w:t>
            </w:r>
          </w:p>
        </w:tc>
        <w:tc>
          <w:tcPr>
            <w:tcW w:w="7796" w:type="dxa"/>
            <w:shd w:val="clear" w:color="auto" w:fill="auto"/>
          </w:tcPr>
          <w:p w14:paraId="4EAE4373" w14:textId="77777777" w:rsidR="005A4903" w:rsidRPr="005A4903" w:rsidRDefault="005A4903" w:rsidP="005A4903">
            <w:pPr>
              <w:pStyle w:val="BodyText"/>
              <w:kinsoku w:val="0"/>
              <w:overflowPunct w:val="0"/>
              <w:spacing w:line="480" w:lineRule="auto"/>
            </w:pPr>
            <w:r w:rsidRPr="005A4903">
              <w:t>Evidence to be presented in workshops that patients want physiotherapists to discuss physical activity. Consumer input into patient-facing materials. Working with district multicultural health unit to meet needs Arabic and Vietnamese speaking patients.</w:t>
            </w:r>
          </w:p>
        </w:tc>
        <w:tc>
          <w:tcPr>
            <w:tcW w:w="3544" w:type="dxa"/>
            <w:shd w:val="clear" w:color="auto" w:fill="auto"/>
          </w:tcPr>
          <w:p w14:paraId="0E5E637A" w14:textId="77777777" w:rsidR="005A4903" w:rsidRPr="005A4903" w:rsidRDefault="005A4903" w:rsidP="005A4903">
            <w:pPr>
              <w:pStyle w:val="BodyText"/>
              <w:kinsoku w:val="0"/>
              <w:overflowPunct w:val="0"/>
              <w:spacing w:line="480" w:lineRule="auto"/>
            </w:pPr>
            <w:r w:rsidRPr="005A4903">
              <w:t>-Percentage CALD patients recruited and retained in trial.</w:t>
            </w:r>
          </w:p>
          <w:p w14:paraId="561B0AD9" w14:textId="77777777" w:rsidR="005A4903" w:rsidRPr="005A4903" w:rsidRDefault="005A4903" w:rsidP="005A4903">
            <w:pPr>
              <w:pStyle w:val="BodyText"/>
              <w:kinsoku w:val="0"/>
              <w:overflowPunct w:val="0"/>
              <w:spacing w:line="480" w:lineRule="auto"/>
            </w:pPr>
            <w:r w:rsidRPr="005A4903">
              <w:t>-Amount of consumer input on patient-facing materials</w:t>
            </w:r>
          </w:p>
        </w:tc>
      </w:tr>
      <w:tr w:rsidR="005A4903" w:rsidRPr="005A4903" w14:paraId="02BB6FD4" w14:textId="77777777" w:rsidTr="00B066A4">
        <w:tc>
          <w:tcPr>
            <w:tcW w:w="2552" w:type="dxa"/>
            <w:shd w:val="clear" w:color="auto" w:fill="auto"/>
          </w:tcPr>
          <w:p w14:paraId="3EBC91F3" w14:textId="77777777" w:rsidR="005A4903" w:rsidRPr="005A4903" w:rsidRDefault="005A4903" w:rsidP="005A4903">
            <w:pPr>
              <w:pStyle w:val="BodyText"/>
              <w:kinsoku w:val="0"/>
              <w:overflowPunct w:val="0"/>
              <w:spacing w:line="480" w:lineRule="auto"/>
            </w:pPr>
            <w:r w:rsidRPr="005A4903">
              <w:t>B. Cosmopolitanism</w:t>
            </w:r>
          </w:p>
        </w:tc>
        <w:tc>
          <w:tcPr>
            <w:tcW w:w="7796" w:type="dxa"/>
            <w:shd w:val="clear" w:color="auto" w:fill="auto"/>
          </w:tcPr>
          <w:p w14:paraId="6337EAAC" w14:textId="77777777" w:rsidR="005A4903" w:rsidRPr="005A4903" w:rsidRDefault="005A4903" w:rsidP="005A4903">
            <w:pPr>
              <w:pStyle w:val="BodyText"/>
              <w:kinsoku w:val="0"/>
              <w:overflowPunct w:val="0"/>
              <w:spacing w:line="480" w:lineRule="auto"/>
            </w:pPr>
            <w:r w:rsidRPr="005A4903">
              <w:t xml:space="preserve">Plan to collect data on current physiotherapy links to community physical activity organisations. Working with clinicians as part of implementation </w:t>
            </w:r>
            <w:r w:rsidRPr="005A4903">
              <w:lastRenderedPageBreak/>
              <w:t>strategy to increase links with local community opportunities.</w:t>
            </w:r>
          </w:p>
        </w:tc>
        <w:tc>
          <w:tcPr>
            <w:tcW w:w="3544" w:type="dxa"/>
            <w:shd w:val="clear" w:color="auto" w:fill="auto"/>
          </w:tcPr>
          <w:p w14:paraId="7332A8B1" w14:textId="77777777" w:rsidR="005A4903" w:rsidRPr="005A4903" w:rsidRDefault="005A4903" w:rsidP="005A4903">
            <w:pPr>
              <w:pStyle w:val="BodyText"/>
              <w:kinsoku w:val="0"/>
              <w:overflowPunct w:val="0"/>
              <w:spacing w:line="480" w:lineRule="auto"/>
            </w:pPr>
            <w:r w:rsidRPr="005A4903">
              <w:lastRenderedPageBreak/>
              <w:t xml:space="preserve">-Percentage of appropriate community physical activity </w:t>
            </w:r>
            <w:r w:rsidRPr="005A4903">
              <w:lastRenderedPageBreak/>
              <w:t>providers identified.</w:t>
            </w:r>
          </w:p>
          <w:p w14:paraId="797E70D4" w14:textId="77777777" w:rsidR="005A4903" w:rsidRPr="005A4903" w:rsidRDefault="005A4903" w:rsidP="005A4903">
            <w:pPr>
              <w:pStyle w:val="BodyText"/>
              <w:kinsoku w:val="0"/>
              <w:overflowPunct w:val="0"/>
              <w:spacing w:line="480" w:lineRule="auto"/>
            </w:pPr>
            <w:r w:rsidRPr="005A4903">
              <w:t>-Percentage patient referrals to community physical activity providers during trial.</w:t>
            </w:r>
          </w:p>
        </w:tc>
      </w:tr>
      <w:tr w:rsidR="005A4903" w:rsidRPr="005A4903" w14:paraId="740D9F37" w14:textId="77777777" w:rsidTr="00B066A4">
        <w:tc>
          <w:tcPr>
            <w:tcW w:w="2552" w:type="dxa"/>
            <w:shd w:val="clear" w:color="auto" w:fill="auto"/>
          </w:tcPr>
          <w:p w14:paraId="6BBDC066" w14:textId="77777777" w:rsidR="005A4903" w:rsidRPr="005A4903" w:rsidRDefault="005A4903" w:rsidP="005A4903">
            <w:pPr>
              <w:pStyle w:val="BodyText"/>
              <w:kinsoku w:val="0"/>
              <w:overflowPunct w:val="0"/>
              <w:spacing w:line="480" w:lineRule="auto"/>
            </w:pPr>
            <w:r w:rsidRPr="005A4903">
              <w:lastRenderedPageBreak/>
              <w:t>C. Peer</w:t>
            </w:r>
            <w:r w:rsidRPr="005A4903">
              <w:rPr>
                <w:spacing w:val="-3"/>
              </w:rPr>
              <w:t xml:space="preserve"> </w:t>
            </w:r>
            <w:r w:rsidRPr="005A4903">
              <w:t>Pressure</w:t>
            </w:r>
          </w:p>
        </w:tc>
        <w:tc>
          <w:tcPr>
            <w:tcW w:w="7796" w:type="dxa"/>
            <w:shd w:val="clear" w:color="auto" w:fill="auto"/>
          </w:tcPr>
          <w:p w14:paraId="698B0596" w14:textId="77777777" w:rsidR="005A4903" w:rsidRPr="005A4903" w:rsidRDefault="005A4903" w:rsidP="005A4903">
            <w:pPr>
              <w:pStyle w:val="BodyText"/>
              <w:kinsoku w:val="0"/>
              <w:overflowPunct w:val="0"/>
              <w:spacing w:line="480" w:lineRule="auto"/>
            </w:pPr>
            <w:r w:rsidRPr="005A4903">
              <w:t>Questions included in pre-implementation behavioural diagnosis regarding priority of providing physical activity advice from team, hospital, local health district and the physiotherapy profession perspectives.</w:t>
            </w:r>
          </w:p>
        </w:tc>
        <w:tc>
          <w:tcPr>
            <w:tcW w:w="3544" w:type="dxa"/>
            <w:shd w:val="clear" w:color="auto" w:fill="auto"/>
          </w:tcPr>
          <w:p w14:paraId="15623811" w14:textId="0035532B" w:rsidR="005A4903" w:rsidRPr="005A4903" w:rsidRDefault="005A4903" w:rsidP="005A4903">
            <w:pPr>
              <w:pStyle w:val="BodyText"/>
              <w:kinsoku w:val="0"/>
              <w:overflowPunct w:val="0"/>
              <w:spacing w:line="480" w:lineRule="auto"/>
            </w:pPr>
            <w:r w:rsidRPr="005A4903">
              <w:t>-Behavioural Diagnosis questionnaire</w:t>
            </w:r>
            <w:r w:rsidRPr="005A4903">
              <w:rPr>
                <w:vertAlign w:val="superscript"/>
              </w:rPr>
              <w:t>1</w:t>
            </w:r>
          </w:p>
        </w:tc>
      </w:tr>
      <w:tr w:rsidR="005A4903" w:rsidRPr="005A4903" w14:paraId="538CB132" w14:textId="77777777" w:rsidTr="00B066A4">
        <w:tc>
          <w:tcPr>
            <w:tcW w:w="2552" w:type="dxa"/>
            <w:shd w:val="clear" w:color="auto" w:fill="auto"/>
          </w:tcPr>
          <w:p w14:paraId="49A20647" w14:textId="77777777" w:rsidR="005A4903" w:rsidRPr="005A4903" w:rsidRDefault="005A4903" w:rsidP="005A4903">
            <w:pPr>
              <w:pStyle w:val="BodyText"/>
              <w:kinsoku w:val="0"/>
              <w:overflowPunct w:val="0"/>
              <w:spacing w:line="480" w:lineRule="auto"/>
            </w:pPr>
            <w:r w:rsidRPr="005A4903">
              <w:t>D. External Policy</w:t>
            </w:r>
            <w:r w:rsidRPr="005A4903">
              <w:rPr>
                <w:spacing w:val="-6"/>
              </w:rPr>
              <w:t xml:space="preserve"> </w:t>
            </w:r>
            <w:r w:rsidRPr="005A4903">
              <w:t>&amp;</w:t>
            </w:r>
            <w:r w:rsidRPr="005A4903">
              <w:rPr>
                <w:spacing w:val="-4"/>
              </w:rPr>
              <w:t xml:space="preserve"> </w:t>
            </w:r>
            <w:r w:rsidRPr="005A4903">
              <w:t>Incentives</w:t>
            </w:r>
          </w:p>
        </w:tc>
        <w:tc>
          <w:tcPr>
            <w:tcW w:w="7796" w:type="dxa"/>
            <w:shd w:val="clear" w:color="auto" w:fill="auto"/>
          </w:tcPr>
          <w:p w14:paraId="67D7B106" w14:textId="77777777" w:rsidR="005A4903" w:rsidRPr="005A4903" w:rsidRDefault="005A4903" w:rsidP="005A4903">
            <w:pPr>
              <w:spacing w:line="480" w:lineRule="auto"/>
            </w:pPr>
            <w:r w:rsidRPr="005A4903">
              <w:t>International health guidelines as well as those from Australia recommend that every healthcare interaction by any health professional should be seen as an opportunity to promote physical activity.</w:t>
            </w:r>
          </w:p>
        </w:tc>
        <w:tc>
          <w:tcPr>
            <w:tcW w:w="3544" w:type="dxa"/>
            <w:shd w:val="clear" w:color="auto" w:fill="auto"/>
          </w:tcPr>
          <w:p w14:paraId="58AF2E36" w14:textId="77777777" w:rsidR="005A4903" w:rsidRPr="005A4903" w:rsidRDefault="005A4903" w:rsidP="005A4903">
            <w:pPr>
              <w:pStyle w:val="BodyText"/>
              <w:kinsoku w:val="0"/>
              <w:overflowPunct w:val="0"/>
              <w:spacing w:line="480" w:lineRule="auto"/>
            </w:pPr>
            <w:r w:rsidRPr="005A4903">
              <w:t>Nil</w:t>
            </w:r>
          </w:p>
        </w:tc>
      </w:tr>
      <w:tr w:rsidR="005A4903" w:rsidRPr="005A4903" w14:paraId="7FF22E85" w14:textId="77777777" w:rsidTr="00B066A4">
        <w:tc>
          <w:tcPr>
            <w:tcW w:w="13892" w:type="dxa"/>
            <w:gridSpan w:val="3"/>
            <w:shd w:val="clear" w:color="auto" w:fill="auto"/>
          </w:tcPr>
          <w:p w14:paraId="5776B45D" w14:textId="77777777" w:rsidR="005A4903" w:rsidRPr="005A4903" w:rsidRDefault="005A4903" w:rsidP="005A4903">
            <w:pPr>
              <w:pStyle w:val="BodyText"/>
              <w:kinsoku w:val="0"/>
              <w:overflowPunct w:val="0"/>
              <w:spacing w:line="480" w:lineRule="auto"/>
            </w:pPr>
            <w:r w:rsidRPr="005A4903">
              <w:rPr>
                <w:b/>
                <w:bCs/>
              </w:rPr>
              <w:t>III.</w:t>
            </w:r>
            <w:r w:rsidRPr="005A4903">
              <w:t xml:space="preserve"> </w:t>
            </w:r>
            <w:r w:rsidRPr="005A4903">
              <w:rPr>
                <w:b/>
              </w:rPr>
              <w:t>INNER</w:t>
            </w:r>
            <w:r w:rsidRPr="005A4903">
              <w:rPr>
                <w:b/>
                <w:spacing w:val="-2"/>
              </w:rPr>
              <w:t xml:space="preserve"> </w:t>
            </w:r>
            <w:r w:rsidRPr="005A4903">
              <w:rPr>
                <w:b/>
              </w:rPr>
              <w:t>SETTING</w:t>
            </w:r>
          </w:p>
        </w:tc>
      </w:tr>
      <w:tr w:rsidR="005A4903" w:rsidRPr="005A4903" w14:paraId="357DDAAF" w14:textId="77777777" w:rsidTr="00B066A4">
        <w:tc>
          <w:tcPr>
            <w:tcW w:w="2552" w:type="dxa"/>
            <w:shd w:val="clear" w:color="auto" w:fill="auto"/>
          </w:tcPr>
          <w:p w14:paraId="08EFA340" w14:textId="77777777" w:rsidR="005A4903" w:rsidRPr="005A4903" w:rsidRDefault="005A4903" w:rsidP="005A4903">
            <w:pPr>
              <w:pStyle w:val="BodyText"/>
              <w:kinsoku w:val="0"/>
              <w:overflowPunct w:val="0"/>
              <w:spacing w:line="480" w:lineRule="auto"/>
            </w:pPr>
            <w:r w:rsidRPr="005A4903">
              <w:t>A. Structural</w:t>
            </w:r>
            <w:r w:rsidRPr="005A4903">
              <w:rPr>
                <w:spacing w:val="-4"/>
              </w:rPr>
              <w:t xml:space="preserve"> </w:t>
            </w:r>
            <w:r w:rsidRPr="005A4903">
              <w:t>Characteristics</w:t>
            </w:r>
          </w:p>
        </w:tc>
        <w:tc>
          <w:tcPr>
            <w:tcW w:w="7796" w:type="dxa"/>
            <w:shd w:val="clear" w:color="auto" w:fill="auto"/>
          </w:tcPr>
          <w:p w14:paraId="6C567656" w14:textId="77777777" w:rsidR="005A4903" w:rsidRPr="005A4903" w:rsidRDefault="005A4903" w:rsidP="005A4903">
            <w:pPr>
              <w:pStyle w:val="BodyText"/>
              <w:kinsoku w:val="0"/>
              <w:overflowPunct w:val="0"/>
              <w:spacing w:line="480" w:lineRule="auto"/>
            </w:pPr>
            <w:r w:rsidRPr="005A4903">
              <w:t>SWSLHD: Five public hospitals, estimated to service population 1 million, lower socioeconomic area, more than 50% households speak a language other than English. One of largest health districts in New South Wales. Range of experience in clinicians and managers. Stable senior management.</w:t>
            </w:r>
          </w:p>
        </w:tc>
        <w:tc>
          <w:tcPr>
            <w:tcW w:w="3544" w:type="dxa"/>
            <w:shd w:val="clear" w:color="auto" w:fill="auto"/>
          </w:tcPr>
          <w:p w14:paraId="4C06A1E6" w14:textId="77777777" w:rsidR="005A4903" w:rsidRPr="005A4903" w:rsidRDefault="005A4903" w:rsidP="005A4903">
            <w:pPr>
              <w:pStyle w:val="BodyText"/>
              <w:kinsoku w:val="0"/>
              <w:overflowPunct w:val="0"/>
              <w:spacing w:line="480" w:lineRule="auto"/>
            </w:pPr>
            <w:r w:rsidRPr="005A4903">
              <w:t>Nil</w:t>
            </w:r>
          </w:p>
        </w:tc>
      </w:tr>
      <w:tr w:rsidR="005A4903" w:rsidRPr="005A4903" w14:paraId="203E6AAC" w14:textId="77777777" w:rsidTr="00B066A4">
        <w:tc>
          <w:tcPr>
            <w:tcW w:w="2552" w:type="dxa"/>
            <w:shd w:val="clear" w:color="auto" w:fill="auto"/>
          </w:tcPr>
          <w:p w14:paraId="383B3528" w14:textId="77777777" w:rsidR="005A4903" w:rsidRPr="005A4903" w:rsidRDefault="005A4903" w:rsidP="005A4903">
            <w:pPr>
              <w:pStyle w:val="BodyText"/>
              <w:kinsoku w:val="0"/>
              <w:overflowPunct w:val="0"/>
              <w:spacing w:line="480" w:lineRule="auto"/>
            </w:pPr>
            <w:r w:rsidRPr="005A4903">
              <w:t>B. Networks</w:t>
            </w:r>
            <w:r w:rsidRPr="005A4903">
              <w:rPr>
                <w:spacing w:val="-4"/>
              </w:rPr>
              <w:t xml:space="preserve"> </w:t>
            </w:r>
            <w:r w:rsidRPr="005A4903">
              <w:t>&amp;</w:t>
            </w:r>
            <w:r w:rsidRPr="005A4903">
              <w:rPr>
                <w:spacing w:val="-4"/>
              </w:rPr>
              <w:t xml:space="preserve"> </w:t>
            </w:r>
            <w:r w:rsidRPr="005A4903">
              <w:t>Communications</w:t>
            </w:r>
          </w:p>
        </w:tc>
        <w:tc>
          <w:tcPr>
            <w:tcW w:w="7796" w:type="dxa"/>
            <w:shd w:val="clear" w:color="auto" w:fill="auto"/>
          </w:tcPr>
          <w:p w14:paraId="5273013E" w14:textId="77777777" w:rsidR="005A4903" w:rsidRPr="005A4903" w:rsidRDefault="005A4903" w:rsidP="005A4903">
            <w:pPr>
              <w:pStyle w:val="BodyText"/>
              <w:kinsoku w:val="0"/>
              <w:overflowPunct w:val="0"/>
              <w:spacing w:line="480" w:lineRule="auto"/>
            </w:pPr>
            <w:r w:rsidRPr="005A4903">
              <w:t xml:space="preserve">Within hospital: Physiotherapy Department led by Head of Department, with clinical areas led by team leaders and clinical teams led by senior </w:t>
            </w:r>
            <w:r w:rsidRPr="005A4903">
              <w:lastRenderedPageBreak/>
              <w:t>physiotherapists. Across the district there is a Physiotherapy District Advisor and there are clinical network teams for key areas of physiotherapy.</w:t>
            </w:r>
          </w:p>
        </w:tc>
        <w:tc>
          <w:tcPr>
            <w:tcW w:w="3544" w:type="dxa"/>
            <w:shd w:val="clear" w:color="auto" w:fill="auto"/>
          </w:tcPr>
          <w:p w14:paraId="21038CD4" w14:textId="77777777" w:rsidR="005A4903" w:rsidRPr="005A4903" w:rsidRDefault="005A4903" w:rsidP="005A4903">
            <w:pPr>
              <w:pStyle w:val="BodyText"/>
              <w:kinsoku w:val="0"/>
              <w:overflowPunct w:val="0"/>
              <w:spacing w:line="480" w:lineRule="auto"/>
            </w:pPr>
            <w:r w:rsidRPr="005A4903">
              <w:lastRenderedPageBreak/>
              <w:t>-Explored in post-implementation focus groups with clinicians</w:t>
            </w:r>
          </w:p>
        </w:tc>
      </w:tr>
      <w:tr w:rsidR="005A4903" w:rsidRPr="005A4903" w14:paraId="4FEF00C9" w14:textId="77777777" w:rsidTr="00B066A4">
        <w:tc>
          <w:tcPr>
            <w:tcW w:w="2552" w:type="dxa"/>
            <w:shd w:val="clear" w:color="auto" w:fill="auto"/>
          </w:tcPr>
          <w:p w14:paraId="158F112B" w14:textId="77777777" w:rsidR="005A4903" w:rsidRPr="005A4903" w:rsidRDefault="005A4903" w:rsidP="005A4903">
            <w:pPr>
              <w:pStyle w:val="BodyText"/>
              <w:kinsoku w:val="0"/>
              <w:overflowPunct w:val="0"/>
              <w:spacing w:line="480" w:lineRule="auto"/>
            </w:pPr>
            <w:r w:rsidRPr="005A4903">
              <w:lastRenderedPageBreak/>
              <w:t>C. Culture</w:t>
            </w:r>
          </w:p>
        </w:tc>
        <w:tc>
          <w:tcPr>
            <w:tcW w:w="7796" w:type="dxa"/>
            <w:shd w:val="clear" w:color="auto" w:fill="auto"/>
          </w:tcPr>
          <w:p w14:paraId="2C925971" w14:textId="77777777" w:rsidR="005A4903" w:rsidRPr="005A4903" w:rsidRDefault="005A4903" w:rsidP="005A4903">
            <w:pPr>
              <w:pStyle w:val="BodyText"/>
              <w:kinsoku w:val="0"/>
              <w:overflowPunct w:val="0"/>
              <w:spacing w:line="480" w:lineRule="auto"/>
            </w:pPr>
            <w:r w:rsidRPr="005A4903">
              <w:t>Questions in pre-implementation behavioural diagnosis regarding social opportunity. As physiotherapists work in clinical teams, a cluster trial design is most appropriate to implement a new intervention within clinical teams.</w:t>
            </w:r>
          </w:p>
        </w:tc>
        <w:tc>
          <w:tcPr>
            <w:tcW w:w="3544" w:type="dxa"/>
            <w:shd w:val="clear" w:color="auto" w:fill="auto"/>
          </w:tcPr>
          <w:p w14:paraId="057E0E15" w14:textId="696897CE" w:rsidR="005A4903" w:rsidRPr="005A4903" w:rsidRDefault="005A4903" w:rsidP="005A4903">
            <w:pPr>
              <w:pStyle w:val="BodyText"/>
              <w:kinsoku w:val="0"/>
              <w:overflowPunct w:val="0"/>
              <w:spacing w:line="480" w:lineRule="auto"/>
            </w:pPr>
            <w:r w:rsidRPr="005A4903">
              <w:t>-Behavioural Diagnosis questionnaires</w:t>
            </w:r>
            <w:r w:rsidRPr="005A4903">
              <w:rPr>
                <w:vertAlign w:val="superscript"/>
              </w:rPr>
              <w:t>1</w:t>
            </w:r>
          </w:p>
        </w:tc>
      </w:tr>
      <w:tr w:rsidR="005A4903" w:rsidRPr="005A4903" w14:paraId="501C3F1B" w14:textId="77777777" w:rsidTr="00B066A4">
        <w:tc>
          <w:tcPr>
            <w:tcW w:w="2552" w:type="dxa"/>
            <w:shd w:val="clear" w:color="auto" w:fill="auto"/>
          </w:tcPr>
          <w:p w14:paraId="1EFE11F6" w14:textId="77777777" w:rsidR="005A4903" w:rsidRPr="005A4903" w:rsidRDefault="005A4903" w:rsidP="005A4903">
            <w:pPr>
              <w:pStyle w:val="BodyText"/>
              <w:kinsoku w:val="0"/>
              <w:overflowPunct w:val="0"/>
              <w:spacing w:line="480" w:lineRule="auto"/>
            </w:pPr>
            <w:r w:rsidRPr="005A4903">
              <w:t>D. Implementation Climate</w:t>
            </w:r>
          </w:p>
          <w:p w14:paraId="1403D646" w14:textId="77777777" w:rsidR="005A4903" w:rsidRPr="005A4903" w:rsidRDefault="005A4903" w:rsidP="005A4903">
            <w:pPr>
              <w:pStyle w:val="BodyText"/>
              <w:kinsoku w:val="0"/>
              <w:overflowPunct w:val="0"/>
              <w:spacing w:line="480" w:lineRule="auto"/>
            </w:pPr>
            <w:r w:rsidRPr="005A4903">
              <w:t xml:space="preserve"> 1. Tension for Change</w:t>
            </w:r>
          </w:p>
          <w:p w14:paraId="723FEEFA" w14:textId="77777777" w:rsidR="005A4903" w:rsidRPr="005A4903" w:rsidRDefault="005A4903" w:rsidP="005A4903">
            <w:pPr>
              <w:pStyle w:val="BodyText"/>
              <w:kinsoku w:val="0"/>
              <w:overflowPunct w:val="0"/>
              <w:spacing w:line="480" w:lineRule="auto"/>
            </w:pPr>
            <w:r w:rsidRPr="005A4903">
              <w:t xml:space="preserve"> 2. Compatibility</w:t>
            </w:r>
          </w:p>
          <w:p w14:paraId="19BFEBD4" w14:textId="77777777" w:rsidR="005A4903" w:rsidRPr="005A4903" w:rsidRDefault="005A4903" w:rsidP="005A4903">
            <w:pPr>
              <w:pStyle w:val="BodyText"/>
              <w:kinsoku w:val="0"/>
              <w:overflowPunct w:val="0"/>
              <w:spacing w:line="480" w:lineRule="auto"/>
            </w:pPr>
            <w:r w:rsidRPr="005A4903">
              <w:t xml:space="preserve"> 3. Relative Priority</w:t>
            </w:r>
          </w:p>
          <w:p w14:paraId="72C6D2FE" w14:textId="77777777" w:rsidR="005A4903" w:rsidRPr="005A4903" w:rsidRDefault="005A4903" w:rsidP="005A4903">
            <w:pPr>
              <w:pStyle w:val="BodyText"/>
              <w:kinsoku w:val="0"/>
              <w:overflowPunct w:val="0"/>
              <w:spacing w:line="480" w:lineRule="auto"/>
            </w:pPr>
            <w:r w:rsidRPr="005A4903">
              <w:t xml:space="preserve"> 4.  Organizational Incentives &amp; Rewards</w:t>
            </w:r>
          </w:p>
          <w:p w14:paraId="50995634" w14:textId="77777777" w:rsidR="005A4903" w:rsidRPr="005A4903" w:rsidRDefault="005A4903" w:rsidP="005A4903">
            <w:pPr>
              <w:pStyle w:val="BodyText"/>
              <w:kinsoku w:val="0"/>
              <w:overflowPunct w:val="0"/>
              <w:spacing w:line="480" w:lineRule="auto"/>
            </w:pPr>
            <w:r w:rsidRPr="005A4903">
              <w:t xml:space="preserve"> 5. Goals and Feedback</w:t>
            </w:r>
          </w:p>
          <w:p w14:paraId="258CF384" w14:textId="77777777" w:rsidR="005A4903" w:rsidRPr="005A4903" w:rsidRDefault="005A4903" w:rsidP="005A4903">
            <w:pPr>
              <w:pStyle w:val="BodyText"/>
              <w:kinsoku w:val="0"/>
              <w:overflowPunct w:val="0"/>
              <w:spacing w:line="480" w:lineRule="auto"/>
            </w:pPr>
            <w:r w:rsidRPr="005A4903">
              <w:t xml:space="preserve"> 6. Learning Climate</w:t>
            </w:r>
          </w:p>
        </w:tc>
        <w:tc>
          <w:tcPr>
            <w:tcW w:w="7796" w:type="dxa"/>
            <w:shd w:val="clear" w:color="auto" w:fill="auto"/>
          </w:tcPr>
          <w:p w14:paraId="2B66D4A3" w14:textId="70E6F40D" w:rsidR="005A4903" w:rsidRPr="005A4903" w:rsidRDefault="005A4903" w:rsidP="005A4903">
            <w:pPr>
              <w:pStyle w:val="BodyText"/>
              <w:kinsoku w:val="0"/>
              <w:overflowPunct w:val="0"/>
              <w:spacing w:line="480" w:lineRule="auto"/>
            </w:pPr>
            <w:r w:rsidRPr="005A4903">
              <w:t>District Advisor and HOD support for project. Input from HODs on mode of implementation delivery (</w:t>
            </w:r>
            <w:r w:rsidR="000656AC" w:rsidRPr="005A4903">
              <w:t>e.g.,</w:t>
            </w:r>
            <w:r w:rsidRPr="005A4903">
              <w:t xml:space="preserve"> workshop frequency, length). Timing of project to commence to match change of staff (new first year grads) and rotations. Start in Summer/Autumn as can get harder in Winter to prioritise additional activities with extra demands on hospital beds.</w:t>
            </w:r>
          </w:p>
          <w:p w14:paraId="22F84835" w14:textId="77777777" w:rsidR="005A4903" w:rsidRPr="005A4903" w:rsidRDefault="005A4903" w:rsidP="005A4903">
            <w:pPr>
              <w:pStyle w:val="BodyText"/>
              <w:kinsoku w:val="0"/>
              <w:overflowPunct w:val="0"/>
              <w:spacing w:line="480" w:lineRule="auto"/>
            </w:pPr>
            <w:r w:rsidRPr="005A4903">
              <w:t>Clinicians were invited to indicate their interest to participate in the cluster trial, so we are starting with the most receptive clinicians. Potential for participating clinicians to become Clinical Champions of this intervention.</w:t>
            </w:r>
          </w:p>
          <w:p w14:paraId="29F6EEAD" w14:textId="77777777" w:rsidR="005A4903" w:rsidRPr="005A4903" w:rsidRDefault="005A4903" w:rsidP="005A4903">
            <w:pPr>
              <w:pStyle w:val="BodyText"/>
              <w:kinsoku w:val="0"/>
              <w:overflowPunct w:val="0"/>
              <w:spacing w:line="480" w:lineRule="auto"/>
            </w:pPr>
            <w:r w:rsidRPr="005A4903">
              <w:t xml:space="preserve">Pre-implementation behavioural diagnosis questionnaire includes questions on beliefs of importance of physical activity counselling and role of physiotherapists. Time for reflective thinking and evaluation built into implementation strategy. A challenge will be the crowded research/quality </w:t>
            </w:r>
            <w:r w:rsidRPr="005A4903">
              <w:lastRenderedPageBreak/>
              <w:t>improvement/clinical initiatives meaning clinicians being asked to be involved in multiple projects and risk contamination to study when some projects overlap.</w:t>
            </w:r>
          </w:p>
        </w:tc>
        <w:tc>
          <w:tcPr>
            <w:tcW w:w="3544" w:type="dxa"/>
            <w:shd w:val="clear" w:color="auto" w:fill="auto"/>
          </w:tcPr>
          <w:p w14:paraId="012F1906" w14:textId="463F9388" w:rsidR="005A4903" w:rsidRPr="005A4903" w:rsidRDefault="005A4903" w:rsidP="005A4903">
            <w:pPr>
              <w:pStyle w:val="BodyText"/>
              <w:kinsoku w:val="0"/>
              <w:overflowPunct w:val="0"/>
              <w:spacing w:line="480" w:lineRule="auto"/>
            </w:pPr>
            <w:r w:rsidRPr="005A4903">
              <w:lastRenderedPageBreak/>
              <w:t>-Behavioural Diagnosis questionnaire</w:t>
            </w:r>
            <w:r w:rsidRPr="005A4903">
              <w:rPr>
                <w:vertAlign w:val="superscript"/>
              </w:rPr>
              <w:t>1</w:t>
            </w:r>
          </w:p>
          <w:p w14:paraId="06DFBB2C" w14:textId="77777777" w:rsidR="005A4903" w:rsidRPr="005A4903" w:rsidRDefault="005A4903" w:rsidP="005A4903">
            <w:pPr>
              <w:pStyle w:val="BodyText"/>
              <w:kinsoku w:val="0"/>
              <w:overflowPunct w:val="0"/>
              <w:spacing w:line="480" w:lineRule="auto"/>
            </w:pPr>
            <w:r w:rsidRPr="005A4903">
              <w:t>- Explored in post-implementation focus groups with clinicians</w:t>
            </w:r>
          </w:p>
        </w:tc>
      </w:tr>
      <w:tr w:rsidR="005A4903" w:rsidRPr="005A4903" w14:paraId="19D55A94" w14:textId="77777777" w:rsidTr="00B066A4">
        <w:tc>
          <w:tcPr>
            <w:tcW w:w="2552" w:type="dxa"/>
            <w:shd w:val="clear" w:color="auto" w:fill="auto"/>
          </w:tcPr>
          <w:p w14:paraId="66ADD605" w14:textId="77777777" w:rsidR="005A4903" w:rsidRPr="005A4903" w:rsidRDefault="005A4903" w:rsidP="005A4903">
            <w:pPr>
              <w:pStyle w:val="BodyText"/>
              <w:kinsoku w:val="0"/>
              <w:overflowPunct w:val="0"/>
              <w:spacing w:line="480" w:lineRule="auto"/>
            </w:pPr>
            <w:r w:rsidRPr="005A4903">
              <w:lastRenderedPageBreak/>
              <w:t>E. Readiness for implementation</w:t>
            </w:r>
          </w:p>
          <w:p w14:paraId="35F872DB" w14:textId="77777777" w:rsidR="005A4903" w:rsidRPr="005A4903" w:rsidRDefault="005A4903" w:rsidP="005A4903">
            <w:pPr>
              <w:pStyle w:val="BodyText"/>
              <w:kinsoku w:val="0"/>
              <w:overflowPunct w:val="0"/>
              <w:spacing w:line="480" w:lineRule="auto"/>
            </w:pPr>
            <w:r w:rsidRPr="005A4903">
              <w:t xml:space="preserve"> 1. Leadership engagement</w:t>
            </w:r>
          </w:p>
          <w:p w14:paraId="175B0AC3" w14:textId="77777777" w:rsidR="005A4903" w:rsidRPr="005A4903" w:rsidRDefault="005A4903" w:rsidP="005A4903">
            <w:pPr>
              <w:pStyle w:val="BodyText"/>
              <w:kinsoku w:val="0"/>
              <w:overflowPunct w:val="0"/>
              <w:spacing w:line="480" w:lineRule="auto"/>
            </w:pPr>
            <w:r w:rsidRPr="005A4903">
              <w:t xml:space="preserve"> 2. Available resources</w:t>
            </w:r>
          </w:p>
          <w:p w14:paraId="1AB88E18" w14:textId="77777777" w:rsidR="005A4903" w:rsidRPr="005A4903" w:rsidRDefault="005A4903" w:rsidP="005A4903">
            <w:pPr>
              <w:pStyle w:val="BodyText"/>
              <w:kinsoku w:val="0"/>
              <w:overflowPunct w:val="0"/>
              <w:spacing w:line="480" w:lineRule="auto"/>
            </w:pPr>
            <w:r w:rsidRPr="005A4903">
              <w:t xml:space="preserve"> 3. Access to knowledge &amp; information</w:t>
            </w:r>
          </w:p>
        </w:tc>
        <w:tc>
          <w:tcPr>
            <w:tcW w:w="7796" w:type="dxa"/>
            <w:shd w:val="clear" w:color="auto" w:fill="auto"/>
          </w:tcPr>
          <w:p w14:paraId="352FEB7D" w14:textId="77777777" w:rsidR="005A4903" w:rsidRPr="005A4903" w:rsidRDefault="005A4903" w:rsidP="005A4903">
            <w:pPr>
              <w:pStyle w:val="BodyText"/>
              <w:kinsoku w:val="0"/>
              <w:overflowPunct w:val="0"/>
              <w:spacing w:line="480" w:lineRule="auto"/>
            </w:pPr>
            <w:r w:rsidRPr="005A4903">
              <w:t>Strong commitment of Physiotherapy Management team for this project. Head of Departments committed to clinician time away from clinical duties to participate in project. Free training facilities located. Grant applications supported by team to increase resources for project including grant application and additional funds commitment to better engage CALD population in trial. Resources developed in trial to be made freely available to clinicians in SWSLHD at the end of the trial.</w:t>
            </w:r>
          </w:p>
        </w:tc>
        <w:tc>
          <w:tcPr>
            <w:tcW w:w="3544" w:type="dxa"/>
            <w:shd w:val="clear" w:color="auto" w:fill="auto"/>
          </w:tcPr>
          <w:p w14:paraId="0A69D9CE" w14:textId="77777777" w:rsidR="005A4903" w:rsidRPr="005A4903" w:rsidRDefault="005A4903" w:rsidP="005A4903">
            <w:pPr>
              <w:pStyle w:val="BodyText"/>
              <w:kinsoku w:val="0"/>
              <w:overflowPunct w:val="0"/>
              <w:spacing w:line="480" w:lineRule="auto"/>
            </w:pPr>
            <w:r w:rsidRPr="005A4903">
              <w:t>- Explored in post-implementation focus groups with managers</w:t>
            </w:r>
          </w:p>
        </w:tc>
      </w:tr>
      <w:tr w:rsidR="005A4903" w:rsidRPr="005A4903" w14:paraId="15966947" w14:textId="77777777" w:rsidTr="00B066A4">
        <w:tc>
          <w:tcPr>
            <w:tcW w:w="13892" w:type="dxa"/>
            <w:gridSpan w:val="3"/>
            <w:shd w:val="clear" w:color="auto" w:fill="auto"/>
          </w:tcPr>
          <w:p w14:paraId="29008FB9" w14:textId="77777777" w:rsidR="005A4903" w:rsidRPr="005A4903" w:rsidRDefault="005A4903" w:rsidP="005A4903">
            <w:pPr>
              <w:pStyle w:val="BodyText"/>
              <w:kinsoku w:val="0"/>
              <w:overflowPunct w:val="0"/>
              <w:spacing w:line="480" w:lineRule="auto"/>
              <w:rPr>
                <w:b/>
              </w:rPr>
            </w:pPr>
            <w:r w:rsidRPr="005A4903">
              <w:rPr>
                <w:b/>
              </w:rPr>
              <w:t>IV. CHARACTERISTICS OF INDIVIDUALS</w:t>
            </w:r>
          </w:p>
        </w:tc>
      </w:tr>
      <w:tr w:rsidR="005A4903" w:rsidRPr="005A4903" w14:paraId="72EA821D" w14:textId="77777777" w:rsidTr="00B066A4">
        <w:tc>
          <w:tcPr>
            <w:tcW w:w="2552" w:type="dxa"/>
            <w:shd w:val="clear" w:color="auto" w:fill="auto"/>
          </w:tcPr>
          <w:p w14:paraId="46517DB1" w14:textId="77777777" w:rsidR="005A4903" w:rsidRPr="005A4903" w:rsidRDefault="005A4903" w:rsidP="005A4903">
            <w:pPr>
              <w:pStyle w:val="BodyText"/>
              <w:numPr>
                <w:ilvl w:val="0"/>
                <w:numId w:val="3"/>
              </w:numPr>
              <w:kinsoku w:val="0"/>
              <w:overflowPunct w:val="0"/>
              <w:adjustRightInd w:val="0"/>
              <w:spacing w:line="480" w:lineRule="auto"/>
            </w:pPr>
            <w:r w:rsidRPr="005A4903">
              <w:t>Knowledge &amp; Beliefs about the intervention</w:t>
            </w:r>
          </w:p>
        </w:tc>
        <w:tc>
          <w:tcPr>
            <w:tcW w:w="7796" w:type="dxa"/>
            <w:shd w:val="clear" w:color="auto" w:fill="auto"/>
          </w:tcPr>
          <w:p w14:paraId="3F4FD248" w14:textId="77777777" w:rsidR="005A4903" w:rsidRPr="005A4903" w:rsidRDefault="005A4903" w:rsidP="005A4903">
            <w:pPr>
              <w:pStyle w:val="BodyText"/>
              <w:kinsoku w:val="0"/>
              <w:overflowPunct w:val="0"/>
              <w:spacing w:line="480" w:lineRule="auto"/>
            </w:pPr>
            <w:r w:rsidRPr="005A4903">
              <w:t>Pre-implementation behavioural diagnosis questionnaire includes questions about knowledge and beliefs of physical activity counselling. Will be included in implementation strategy if found to be a significant barrier. Post implementation questionnaire includes questions about whether knowledge and beliefs have changed.</w:t>
            </w:r>
          </w:p>
        </w:tc>
        <w:tc>
          <w:tcPr>
            <w:tcW w:w="3544" w:type="dxa"/>
            <w:shd w:val="clear" w:color="auto" w:fill="auto"/>
          </w:tcPr>
          <w:p w14:paraId="7442EBF8" w14:textId="0AB4B162" w:rsidR="005A4903" w:rsidRPr="005A4903" w:rsidRDefault="005A4903" w:rsidP="005A4903">
            <w:pPr>
              <w:pStyle w:val="BodyText"/>
              <w:kinsoku w:val="0"/>
              <w:overflowPunct w:val="0"/>
              <w:spacing w:line="480" w:lineRule="auto"/>
            </w:pPr>
            <w:r w:rsidRPr="005A4903">
              <w:t>-Behavioural Diagnosis questionnaire</w:t>
            </w:r>
            <w:r w:rsidRPr="005A4903">
              <w:rPr>
                <w:vertAlign w:val="superscript"/>
              </w:rPr>
              <w:t>1</w:t>
            </w:r>
          </w:p>
          <w:p w14:paraId="466384CD" w14:textId="77777777" w:rsidR="005A4903" w:rsidRPr="005A4903" w:rsidRDefault="005A4903" w:rsidP="005A4903">
            <w:pPr>
              <w:pStyle w:val="BodyText"/>
              <w:kinsoku w:val="0"/>
              <w:overflowPunct w:val="0"/>
              <w:spacing w:line="480" w:lineRule="auto"/>
            </w:pPr>
            <w:r w:rsidRPr="005A4903">
              <w:t>-Implementation questionnaire</w:t>
            </w:r>
          </w:p>
        </w:tc>
      </w:tr>
      <w:tr w:rsidR="005A4903" w:rsidRPr="005A4903" w14:paraId="45B70AB6" w14:textId="77777777" w:rsidTr="00B066A4">
        <w:tc>
          <w:tcPr>
            <w:tcW w:w="2552" w:type="dxa"/>
            <w:shd w:val="clear" w:color="auto" w:fill="auto"/>
          </w:tcPr>
          <w:p w14:paraId="298E83FA" w14:textId="77777777" w:rsidR="005A4903" w:rsidRPr="005A4903" w:rsidRDefault="005A4903" w:rsidP="005A4903">
            <w:pPr>
              <w:pStyle w:val="BodyText"/>
              <w:numPr>
                <w:ilvl w:val="0"/>
                <w:numId w:val="3"/>
              </w:numPr>
              <w:kinsoku w:val="0"/>
              <w:overflowPunct w:val="0"/>
              <w:adjustRightInd w:val="0"/>
              <w:spacing w:line="480" w:lineRule="auto"/>
            </w:pPr>
            <w:r w:rsidRPr="005A4903">
              <w:lastRenderedPageBreak/>
              <w:t>Self-efficacy</w:t>
            </w:r>
          </w:p>
        </w:tc>
        <w:tc>
          <w:tcPr>
            <w:tcW w:w="7796" w:type="dxa"/>
            <w:shd w:val="clear" w:color="auto" w:fill="auto"/>
          </w:tcPr>
          <w:p w14:paraId="5B69E7F5" w14:textId="77777777" w:rsidR="005A4903" w:rsidRPr="005A4903" w:rsidRDefault="005A4903" w:rsidP="005A4903">
            <w:pPr>
              <w:pStyle w:val="BodyText"/>
              <w:kinsoku w:val="0"/>
              <w:overflowPunct w:val="0"/>
              <w:spacing w:line="480" w:lineRule="auto"/>
            </w:pPr>
            <w:r w:rsidRPr="005A4903">
              <w:t>Pre-implementation behavioural diagnosis questionnaire includes questions about psychological capability and beliefs and feelings about their capabilities to deliver physical activity counselling. Post-implementation questionnaire evaluates change in this.</w:t>
            </w:r>
          </w:p>
        </w:tc>
        <w:tc>
          <w:tcPr>
            <w:tcW w:w="3544" w:type="dxa"/>
            <w:shd w:val="clear" w:color="auto" w:fill="auto"/>
          </w:tcPr>
          <w:p w14:paraId="08F48F8E" w14:textId="4580625B" w:rsidR="005A4903" w:rsidRPr="005A4903" w:rsidRDefault="005A4903" w:rsidP="005A4903">
            <w:pPr>
              <w:pStyle w:val="BodyText"/>
              <w:kinsoku w:val="0"/>
              <w:overflowPunct w:val="0"/>
              <w:spacing w:line="480" w:lineRule="auto"/>
            </w:pPr>
            <w:r w:rsidRPr="005A4903">
              <w:t>-Behavioural Diagnosis questionnaire</w:t>
            </w:r>
            <w:r w:rsidRPr="005A4903">
              <w:rPr>
                <w:vertAlign w:val="superscript"/>
              </w:rPr>
              <w:t>1</w:t>
            </w:r>
          </w:p>
          <w:p w14:paraId="2933DD21" w14:textId="77777777" w:rsidR="005A4903" w:rsidRPr="005A4903" w:rsidRDefault="005A4903" w:rsidP="005A4903">
            <w:pPr>
              <w:pStyle w:val="BodyText"/>
              <w:kinsoku w:val="0"/>
              <w:overflowPunct w:val="0"/>
              <w:spacing w:line="480" w:lineRule="auto"/>
            </w:pPr>
            <w:r w:rsidRPr="005A4903">
              <w:t>-Implementation questionnaire</w:t>
            </w:r>
          </w:p>
        </w:tc>
      </w:tr>
      <w:tr w:rsidR="005A4903" w:rsidRPr="005A4903" w14:paraId="19DC08F7" w14:textId="77777777" w:rsidTr="00B066A4">
        <w:tc>
          <w:tcPr>
            <w:tcW w:w="2552" w:type="dxa"/>
            <w:shd w:val="clear" w:color="auto" w:fill="auto"/>
          </w:tcPr>
          <w:p w14:paraId="1A22CC26" w14:textId="77777777" w:rsidR="005A4903" w:rsidRPr="005A4903" w:rsidRDefault="005A4903" w:rsidP="005A4903">
            <w:pPr>
              <w:pStyle w:val="BodyText"/>
              <w:numPr>
                <w:ilvl w:val="0"/>
                <w:numId w:val="3"/>
              </w:numPr>
              <w:kinsoku w:val="0"/>
              <w:overflowPunct w:val="0"/>
              <w:adjustRightInd w:val="0"/>
              <w:spacing w:line="480" w:lineRule="auto"/>
            </w:pPr>
            <w:r w:rsidRPr="005A4903">
              <w:t>Individual Stages of Change</w:t>
            </w:r>
          </w:p>
        </w:tc>
        <w:tc>
          <w:tcPr>
            <w:tcW w:w="7796" w:type="dxa"/>
            <w:shd w:val="clear" w:color="auto" w:fill="auto"/>
          </w:tcPr>
          <w:p w14:paraId="43FE9416" w14:textId="77777777" w:rsidR="005A4903" w:rsidRPr="005A4903" w:rsidRDefault="005A4903" w:rsidP="005A4903">
            <w:pPr>
              <w:pStyle w:val="BodyText"/>
              <w:kinsoku w:val="0"/>
              <w:overflowPunct w:val="0"/>
              <w:spacing w:line="480" w:lineRule="auto"/>
            </w:pPr>
            <w:r w:rsidRPr="005A4903">
              <w:t>Pre-implementation behavioural diagnosis questionnaire includes evaluation of current physical activity counselling practice. We may be able to categorise people into stages of change from this data.</w:t>
            </w:r>
          </w:p>
        </w:tc>
        <w:tc>
          <w:tcPr>
            <w:tcW w:w="3544" w:type="dxa"/>
            <w:shd w:val="clear" w:color="auto" w:fill="auto"/>
          </w:tcPr>
          <w:p w14:paraId="1883F85F" w14:textId="5BB87A17" w:rsidR="005A4903" w:rsidRPr="005A4903" w:rsidRDefault="005A4903" w:rsidP="005A4903">
            <w:pPr>
              <w:pStyle w:val="BodyText"/>
              <w:kinsoku w:val="0"/>
              <w:overflowPunct w:val="0"/>
              <w:spacing w:line="480" w:lineRule="auto"/>
            </w:pPr>
            <w:r w:rsidRPr="005A4903">
              <w:t>-Behavioural Diagnosis questionnaire</w:t>
            </w:r>
            <w:r w:rsidRPr="005A4903">
              <w:rPr>
                <w:vertAlign w:val="superscript"/>
              </w:rPr>
              <w:t>1</w:t>
            </w:r>
          </w:p>
        </w:tc>
      </w:tr>
      <w:tr w:rsidR="005A4903" w:rsidRPr="005A4903" w14:paraId="3C148C03" w14:textId="77777777" w:rsidTr="00B066A4">
        <w:tc>
          <w:tcPr>
            <w:tcW w:w="2552" w:type="dxa"/>
            <w:shd w:val="clear" w:color="auto" w:fill="auto"/>
          </w:tcPr>
          <w:p w14:paraId="2950A4E7" w14:textId="77777777" w:rsidR="005A4903" w:rsidRPr="005A4903" w:rsidRDefault="005A4903" w:rsidP="005A4903">
            <w:pPr>
              <w:pStyle w:val="BodyText"/>
              <w:numPr>
                <w:ilvl w:val="0"/>
                <w:numId w:val="3"/>
              </w:numPr>
              <w:kinsoku w:val="0"/>
              <w:overflowPunct w:val="0"/>
              <w:adjustRightInd w:val="0"/>
              <w:spacing w:line="480" w:lineRule="auto"/>
            </w:pPr>
            <w:r w:rsidRPr="005A4903">
              <w:t>Individual Identification with Organization</w:t>
            </w:r>
          </w:p>
        </w:tc>
        <w:tc>
          <w:tcPr>
            <w:tcW w:w="7796" w:type="dxa"/>
            <w:shd w:val="clear" w:color="auto" w:fill="auto"/>
          </w:tcPr>
          <w:p w14:paraId="15D2FC1A" w14:textId="77777777" w:rsidR="005A4903" w:rsidRPr="005A4903" w:rsidRDefault="005A4903" w:rsidP="005A4903">
            <w:pPr>
              <w:pStyle w:val="BodyText"/>
              <w:kinsoku w:val="0"/>
              <w:overflowPunct w:val="0"/>
              <w:spacing w:line="480" w:lineRule="auto"/>
            </w:pPr>
            <w:r w:rsidRPr="005A4903">
              <w:t>Pre-implementation behavioural diagnosis questionnaire includes information on years working in SWSLHD and years working as a physiotherapist.</w:t>
            </w:r>
          </w:p>
        </w:tc>
        <w:tc>
          <w:tcPr>
            <w:tcW w:w="3544" w:type="dxa"/>
            <w:shd w:val="clear" w:color="auto" w:fill="auto"/>
          </w:tcPr>
          <w:p w14:paraId="5A1E1E2D" w14:textId="57BD89C0" w:rsidR="005A4903" w:rsidRPr="005A4903" w:rsidRDefault="005A4903" w:rsidP="005A4903">
            <w:pPr>
              <w:pStyle w:val="BodyText"/>
              <w:kinsoku w:val="0"/>
              <w:overflowPunct w:val="0"/>
              <w:spacing w:line="480" w:lineRule="auto"/>
            </w:pPr>
            <w:r w:rsidRPr="005A4903">
              <w:t>-Behavioural Diagnosis questionnaire</w:t>
            </w:r>
            <w:r w:rsidRPr="005A4903">
              <w:rPr>
                <w:vertAlign w:val="superscript"/>
              </w:rPr>
              <w:t>1</w:t>
            </w:r>
          </w:p>
          <w:p w14:paraId="50788F0B" w14:textId="77777777" w:rsidR="005A4903" w:rsidRPr="005A4903" w:rsidRDefault="005A4903" w:rsidP="005A4903">
            <w:pPr>
              <w:pStyle w:val="BodyText"/>
              <w:kinsoku w:val="0"/>
              <w:overflowPunct w:val="0"/>
              <w:spacing w:line="480" w:lineRule="auto"/>
            </w:pPr>
            <w:r w:rsidRPr="005A4903">
              <w:t>- Explored in post-implementation focus groups with clinicians</w:t>
            </w:r>
          </w:p>
        </w:tc>
      </w:tr>
      <w:tr w:rsidR="005A4903" w:rsidRPr="005A4903" w14:paraId="7017B542" w14:textId="77777777" w:rsidTr="00B066A4">
        <w:tc>
          <w:tcPr>
            <w:tcW w:w="2552" w:type="dxa"/>
            <w:shd w:val="clear" w:color="auto" w:fill="auto"/>
          </w:tcPr>
          <w:p w14:paraId="7B4C21F5" w14:textId="77777777" w:rsidR="005A4903" w:rsidRPr="005A4903" w:rsidRDefault="005A4903" w:rsidP="005A4903">
            <w:pPr>
              <w:pStyle w:val="BodyText"/>
              <w:numPr>
                <w:ilvl w:val="0"/>
                <w:numId w:val="3"/>
              </w:numPr>
              <w:kinsoku w:val="0"/>
              <w:overflowPunct w:val="0"/>
              <w:adjustRightInd w:val="0"/>
              <w:spacing w:line="480" w:lineRule="auto"/>
            </w:pPr>
            <w:r w:rsidRPr="005A4903">
              <w:t>Other personal attributes</w:t>
            </w:r>
          </w:p>
        </w:tc>
        <w:tc>
          <w:tcPr>
            <w:tcW w:w="7796" w:type="dxa"/>
            <w:shd w:val="clear" w:color="auto" w:fill="auto"/>
          </w:tcPr>
          <w:p w14:paraId="32BFB029" w14:textId="77777777" w:rsidR="005A4903" w:rsidRPr="005A4903" w:rsidRDefault="005A4903" w:rsidP="005A4903">
            <w:pPr>
              <w:pStyle w:val="BodyText"/>
              <w:kinsoku w:val="0"/>
              <w:overflowPunct w:val="0"/>
              <w:spacing w:line="480" w:lineRule="auto"/>
            </w:pPr>
            <w:r w:rsidRPr="005A4903">
              <w:t>Demographic information collected as part of pre-implementation behavioural diagnosis questionnaire. Nil other personal attributes included at this time.</w:t>
            </w:r>
          </w:p>
        </w:tc>
        <w:tc>
          <w:tcPr>
            <w:tcW w:w="3544" w:type="dxa"/>
            <w:shd w:val="clear" w:color="auto" w:fill="auto"/>
          </w:tcPr>
          <w:p w14:paraId="7ED5EDFB" w14:textId="77777777" w:rsidR="005A4903" w:rsidRPr="005A4903" w:rsidRDefault="005A4903" w:rsidP="005A4903">
            <w:pPr>
              <w:pStyle w:val="BodyText"/>
              <w:kinsoku w:val="0"/>
              <w:overflowPunct w:val="0"/>
              <w:spacing w:line="480" w:lineRule="auto"/>
            </w:pPr>
            <w:r w:rsidRPr="005A4903">
              <w:t>Nil.</w:t>
            </w:r>
          </w:p>
        </w:tc>
      </w:tr>
      <w:tr w:rsidR="005A4903" w:rsidRPr="005A4903" w14:paraId="66D6A351" w14:textId="77777777" w:rsidTr="00B066A4">
        <w:tc>
          <w:tcPr>
            <w:tcW w:w="13892" w:type="dxa"/>
            <w:gridSpan w:val="3"/>
            <w:shd w:val="clear" w:color="auto" w:fill="auto"/>
          </w:tcPr>
          <w:p w14:paraId="5891A793" w14:textId="77777777" w:rsidR="005A4903" w:rsidRPr="005A4903" w:rsidRDefault="005A4903" w:rsidP="005A4903">
            <w:pPr>
              <w:pStyle w:val="BodyText"/>
              <w:kinsoku w:val="0"/>
              <w:overflowPunct w:val="0"/>
              <w:spacing w:line="480" w:lineRule="auto"/>
              <w:rPr>
                <w:b/>
              </w:rPr>
            </w:pPr>
            <w:r w:rsidRPr="005A4903">
              <w:rPr>
                <w:b/>
              </w:rPr>
              <w:t>V. PROCESS</w:t>
            </w:r>
          </w:p>
        </w:tc>
      </w:tr>
      <w:tr w:rsidR="005A4903" w:rsidRPr="005A4903" w14:paraId="582CDCF7" w14:textId="77777777" w:rsidTr="00B066A4">
        <w:tc>
          <w:tcPr>
            <w:tcW w:w="2552" w:type="dxa"/>
            <w:shd w:val="clear" w:color="auto" w:fill="auto"/>
          </w:tcPr>
          <w:p w14:paraId="5344505D" w14:textId="77777777" w:rsidR="005A4903" w:rsidRPr="005A4903" w:rsidRDefault="005A4903" w:rsidP="005A4903">
            <w:pPr>
              <w:pStyle w:val="BodyText"/>
              <w:kinsoku w:val="0"/>
              <w:overflowPunct w:val="0"/>
              <w:spacing w:line="480" w:lineRule="auto"/>
            </w:pPr>
            <w:r w:rsidRPr="005A4903">
              <w:t>A. Planning</w:t>
            </w:r>
          </w:p>
        </w:tc>
        <w:tc>
          <w:tcPr>
            <w:tcW w:w="7796" w:type="dxa"/>
            <w:shd w:val="clear" w:color="auto" w:fill="auto"/>
          </w:tcPr>
          <w:p w14:paraId="7ECBD5E0" w14:textId="77777777" w:rsidR="005A4903" w:rsidRPr="005A4903" w:rsidRDefault="005A4903" w:rsidP="005A4903">
            <w:pPr>
              <w:pStyle w:val="BodyText"/>
              <w:kinsoku w:val="0"/>
              <w:overflowPunct w:val="0"/>
              <w:spacing w:line="480" w:lineRule="auto"/>
            </w:pPr>
            <w:r w:rsidRPr="005A4903">
              <w:t xml:space="preserve">Detailed planning process with input from local stakeholders, research team, evidence on physical activity counselling, evidence on implementation science, data from local context on evidence-practice gap, use of theoretical </w:t>
            </w:r>
            <w:r w:rsidRPr="005A4903">
              <w:lastRenderedPageBreak/>
              <w:t>model of behaviour change (COM-B) and training in this model. Designed for local context and with scale-up in mind.</w:t>
            </w:r>
          </w:p>
        </w:tc>
        <w:tc>
          <w:tcPr>
            <w:tcW w:w="3544" w:type="dxa"/>
            <w:shd w:val="clear" w:color="auto" w:fill="auto"/>
          </w:tcPr>
          <w:p w14:paraId="6CD8E743" w14:textId="77777777" w:rsidR="005A4903" w:rsidRPr="005A4903" w:rsidRDefault="005A4903" w:rsidP="005A4903">
            <w:pPr>
              <w:pStyle w:val="BodyText"/>
              <w:kinsoku w:val="0"/>
              <w:overflowPunct w:val="0"/>
              <w:spacing w:line="480" w:lineRule="auto"/>
            </w:pPr>
            <w:r w:rsidRPr="005A4903">
              <w:lastRenderedPageBreak/>
              <w:t>Nil.</w:t>
            </w:r>
          </w:p>
        </w:tc>
      </w:tr>
      <w:tr w:rsidR="005A4903" w:rsidRPr="005A4903" w14:paraId="19617F32" w14:textId="77777777" w:rsidTr="00B066A4">
        <w:tc>
          <w:tcPr>
            <w:tcW w:w="2552" w:type="dxa"/>
            <w:shd w:val="clear" w:color="auto" w:fill="auto"/>
          </w:tcPr>
          <w:p w14:paraId="4C25D1A9" w14:textId="77777777" w:rsidR="005A4903" w:rsidRPr="005A4903" w:rsidRDefault="005A4903" w:rsidP="005A4903">
            <w:pPr>
              <w:pStyle w:val="BodyText"/>
              <w:kinsoku w:val="0"/>
              <w:overflowPunct w:val="0"/>
              <w:spacing w:line="480" w:lineRule="auto"/>
            </w:pPr>
            <w:r w:rsidRPr="005A4903">
              <w:lastRenderedPageBreak/>
              <w:t>B. Engaging</w:t>
            </w:r>
          </w:p>
          <w:p w14:paraId="61E929BE" w14:textId="77777777" w:rsidR="005A4903" w:rsidRPr="005A4903" w:rsidRDefault="005A4903" w:rsidP="005A4903">
            <w:pPr>
              <w:pStyle w:val="BodyText"/>
              <w:kinsoku w:val="0"/>
              <w:overflowPunct w:val="0"/>
              <w:spacing w:line="480" w:lineRule="auto"/>
            </w:pPr>
            <w:r w:rsidRPr="005A4903">
              <w:t xml:space="preserve"> 1. Opinion Leaders</w:t>
            </w:r>
          </w:p>
          <w:p w14:paraId="48F346B3" w14:textId="77777777" w:rsidR="005A4903" w:rsidRPr="005A4903" w:rsidRDefault="005A4903" w:rsidP="005A4903">
            <w:pPr>
              <w:pStyle w:val="BodyText"/>
              <w:kinsoku w:val="0"/>
              <w:overflowPunct w:val="0"/>
              <w:spacing w:line="480" w:lineRule="auto"/>
            </w:pPr>
            <w:r w:rsidRPr="005A4903">
              <w:t xml:space="preserve"> 2. Formally appointed internal implementation leaders</w:t>
            </w:r>
          </w:p>
          <w:p w14:paraId="37EC115A" w14:textId="77777777" w:rsidR="005A4903" w:rsidRPr="005A4903" w:rsidRDefault="005A4903" w:rsidP="005A4903">
            <w:pPr>
              <w:pStyle w:val="BodyText"/>
              <w:kinsoku w:val="0"/>
              <w:overflowPunct w:val="0"/>
              <w:spacing w:line="480" w:lineRule="auto"/>
            </w:pPr>
            <w:r w:rsidRPr="005A4903">
              <w:t xml:space="preserve"> 3. Champions</w:t>
            </w:r>
          </w:p>
          <w:p w14:paraId="766278BE" w14:textId="77777777" w:rsidR="005A4903" w:rsidRPr="005A4903" w:rsidRDefault="005A4903" w:rsidP="005A4903">
            <w:pPr>
              <w:pStyle w:val="BodyText"/>
              <w:kinsoku w:val="0"/>
              <w:overflowPunct w:val="0"/>
              <w:spacing w:line="480" w:lineRule="auto"/>
            </w:pPr>
            <w:r w:rsidRPr="005A4903">
              <w:t xml:space="preserve"> 4. External Change Agents</w:t>
            </w:r>
          </w:p>
        </w:tc>
        <w:tc>
          <w:tcPr>
            <w:tcW w:w="7796" w:type="dxa"/>
            <w:shd w:val="clear" w:color="auto" w:fill="auto"/>
          </w:tcPr>
          <w:p w14:paraId="3ABF0311" w14:textId="77777777" w:rsidR="005A4903" w:rsidRPr="005A4903" w:rsidRDefault="005A4903" w:rsidP="005A4903">
            <w:pPr>
              <w:pStyle w:val="BodyText"/>
              <w:kinsoku w:val="0"/>
              <w:overflowPunct w:val="0"/>
              <w:spacing w:line="480" w:lineRule="auto"/>
            </w:pPr>
            <w:r w:rsidRPr="005A4903">
              <w:t>Strategies for initial engagement have included: presentations to clinicians and managers in SWSLHD regarding physical activity in different forums (allied health research day, district research day, physiotherapy department meetings, district rehabilitation clinical network, team meetings, district Head of Department meetings), individual conversations with clinicians (including opinion leaders). Lead investigator is an honorary research fellow in the district (previous 17 years clinical work in district)- based in district 1 day per week. Key opinion leader clinical physiotherapist part of research team (and with CALD experience). Clinical physiotherapists engaged in project through invitation to complete Behavioural Diagnosis questionnaire within hospital department meeting. Identify clinical champions at different sites during implementation phase- invite involvement in delivering the implementation strategy to the waitlist control group. Potential outcome of project: formally appointed internal implementation leaders.</w:t>
            </w:r>
          </w:p>
        </w:tc>
        <w:tc>
          <w:tcPr>
            <w:tcW w:w="3544" w:type="dxa"/>
            <w:shd w:val="clear" w:color="auto" w:fill="auto"/>
          </w:tcPr>
          <w:p w14:paraId="4CE56856" w14:textId="6F7D95C5" w:rsidR="005A4903" w:rsidRPr="005A4903" w:rsidRDefault="005A4903" w:rsidP="005A4903">
            <w:pPr>
              <w:pStyle w:val="BodyText"/>
              <w:kinsoku w:val="0"/>
              <w:overflowPunct w:val="0"/>
              <w:spacing w:line="480" w:lineRule="auto"/>
            </w:pPr>
            <w:r w:rsidRPr="005A4903">
              <w:t>-Behavioural Diagnosis questionnaire</w:t>
            </w:r>
            <w:r w:rsidRPr="005A4903">
              <w:rPr>
                <w:vertAlign w:val="superscript"/>
              </w:rPr>
              <w:t>1</w:t>
            </w:r>
          </w:p>
          <w:p w14:paraId="17E077D2" w14:textId="77777777" w:rsidR="005A4903" w:rsidRPr="005A4903" w:rsidRDefault="005A4903" w:rsidP="005A4903">
            <w:pPr>
              <w:pStyle w:val="BodyText"/>
              <w:kinsoku w:val="0"/>
              <w:overflowPunct w:val="0"/>
              <w:spacing w:line="480" w:lineRule="auto"/>
            </w:pPr>
            <w:r w:rsidRPr="005A4903">
              <w:t>-Economic evaluation cost effectiveness of delivery of implementation strategy</w:t>
            </w:r>
          </w:p>
        </w:tc>
      </w:tr>
      <w:tr w:rsidR="005A4903" w:rsidRPr="005A4903" w14:paraId="14845302" w14:textId="77777777" w:rsidTr="00B066A4">
        <w:tc>
          <w:tcPr>
            <w:tcW w:w="2552" w:type="dxa"/>
            <w:shd w:val="clear" w:color="auto" w:fill="auto"/>
          </w:tcPr>
          <w:p w14:paraId="4C5954B7" w14:textId="77777777" w:rsidR="005A4903" w:rsidRPr="005A4903" w:rsidRDefault="005A4903" w:rsidP="005A4903">
            <w:pPr>
              <w:pStyle w:val="BodyText"/>
              <w:kinsoku w:val="0"/>
              <w:overflowPunct w:val="0"/>
              <w:spacing w:line="480" w:lineRule="auto"/>
            </w:pPr>
            <w:r w:rsidRPr="005A4903">
              <w:t>C. Executing</w:t>
            </w:r>
          </w:p>
        </w:tc>
        <w:tc>
          <w:tcPr>
            <w:tcW w:w="7796" w:type="dxa"/>
            <w:shd w:val="clear" w:color="auto" w:fill="auto"/>
          </w:tcPr>
          <w:p w14:paraId="1A13C920" w14:textId="77777777" w:rsidR="005A4903" w:rsidRPr="005A4903" w:rsidRDefault="005A4903" w:rsidP="005A4903">
            <w:pPr>
              <w:pStyle w:val="BodyText"/>
              <w:kinsoku w:val="0"/>
              <w:overflowPunct w:val="0"/>
              <w:spacing w:line="480" w:lineRule="auto"/>
            </w:pPr>
            <w:r w:rsidRPr="005A4903">
              <w:t>Evaluate whether planned aspects of implementation strategy are delivered.</w:t>
            </w:r>
          </w:p>
        </w:tc>
        <w:tc>
          <w:tcPr>
            <w:tcW w:w="3544" w:type="dxa"/>
            <w:shd w:val="clear" w:color="auto" w:fill="auto"/>
          </w:tcPr>
          <w:p w14:paraId="04177F89" w14:textId="77777777" w:rsidR="005A4903" w:rsidRPr="005A4903" w:rsidRDefault="005A4903" w:rsidP="005A4903">
            <w:pPr>
              <w:pStyle w:val="BodyText"/>
              <w:kinsoku w:val="0"/>
              <w:overflowPunct w:val="0"/>
              <w:spacing w:line="480" w:lineRule="auto"/>
            </w:pPr>
            <w:r w:rsidRPr="005A4903">
              <w:t xml:space="preserve">Delivery of implementation </w:t>
            </w:r>
            <w:r w:rsidRPr="005A4903">
              <w:lastRenderedPageBreak/>
              <w:t>strategy as planned evaluated with dose delivered and fidelity implementation outcome measures</w:t>
            </w:r>
          </w:p>
        </w:tc>
      </w:tr>
      <w:tr w:rsidR="005A4903" w:rsidRPr="005A4903" w14:paraId="3304455D" w14:textId="77777777" w:rsidTr="00B066A4">
        <w:tc>
          <w:tcPr>
            <w:tcW w:w="2552" w:type="dxa"/>
            <w:shd w:val="clear" w:color="auto" w:fill="auto"/>
          </w:tcPr>
          <w:p w14:paraId="33713BF5" w14:textId="77777777" w:rsidR="005A4903" w:rsidRPr="005A4903" w:rsidRDefault="005A4903" w:rsidP="005A4903">
            <w:pPr>
              <w:pStyle w:val="BodyText"/>
              <w:kinsoku w:val="0"/>
              <w:overflowPunct w:val="0"/>
              <w:spacing w:line="480" w:lineRule="auto"/>
            </w:pPr>
            <w:r w:rsidRPr="005A4903">
              <w:lastRenderedPageBreak/>
              <w:t>D. Reflecting and Evaluating</w:t>
            </w:r>
          </w:p>
        </w:tc>
        <w:tc>
          <w:tcPr>
            <w:tcW w:w="7796" w:type="dxa"/>
            <w:shd w:val="clear" w:color="auto" w:fill="auto"/>
          </w:tcPr>
          <w:p w14:paraId="1A1603BE" w14:textId="77777777" w:rsidR="005A4903" w:rsidRPr="005A4903" w:rsidRDefault="005A4903" w:rsidP="005A4903">
            <w:pPr>
              <w:pStyle w:val="BodyText"/>
              <w:kinsoku w:val="0"/>
              <w:overflowPunct w:val="0"/>
              <w:spacing w:line="480" w:lineRule="auto"/>
            </w:pPr>
            <w:r w:rsidRPr="005A4903">
              <w:t xml:space="preserve">Incorporated in implementation strategy and evaluation process. Workshop 2 focused on debriefing/sharing experiences of trying to incorporate physical activity counselling into practice, further training/support in areas required. Focus groups debrief/sharing experiences incorporating physical activity counselling into practice, establishing a community of practice. </w:t>
            </w:r>
          </w:p>
        </w:tc>
        <w:tc>
          <w:tcPr>
            <w:tcW w:w="3544" w:type="dxa"/>
            <w:shd w:val="clear" w:color="auto" w:fill="auto"/>
          </w:tcPr>
          <w:p w14:paraId="599A4C6A" w14:textId="77777777" w:rsidR="005A4903" w:rsidRPr="005A4903" w:rsidRDefault="005A4903" w:rsidP="005A4903">
            <w:pPr>
              <w:pStyle w:val="BodyText"/>
              <w:kinsoku w:val="0"/>
              <w:overflowPunct w:val="0"/>
              <w:spacing w:line="480" w:lineRule="auto"/>
            </w:pPr>
            <w:r w:rsidRPr="005A4903">
              <w:t>-Implementation questionnaire</w:t>
            </w:r>
          </w:p>
          <w:p w14:paraId="0F7267C9" w14:textId="77777777" w:rsidR="005A4903" w:rsidRPr="005A4903" w:rsidRDefault="005A4903" w:rsidP="005A4903">
            <w:pPr>
              <w:pStyle w:val="BodyText"/>
              <w:kinsoku w:val="0"/>
              <w:overflowPunct w:val="0"/>
              <w:spacing w:line="480" w:lineRule="auto"/>
            </w:pPr>
            <w:r w:rsidRPr="005A4903">
              <w:t>- Explored in post-implementation focus groups with clinicians</w:t>
            </w:r>
          </w:p>
        </w:tc>
      </w:tr>
    </w:tbl>
    <w:p w14:paraId="41E01564" w14:textId="4334B4C6" w:rsidR="005A4903" w:rsidRPr="005A4903" w:rsidRDefault="005A4903" w:rsidP="005A4903">
      <w:pPr>
        <w:spacing w:line="480" w:lineRule="auto"/>
        <w:rPr>
          <w:sz w:val="20"/>
          <w:szCs w:val="20"/>
        </w:rPr>
      </w:pPr>
      <w:r w:rsidRPr="005A4903">
        <w:rPr>
          <w:sz w:val="20"/>
          <w:szCs w:val="20"/>
          <w:vertAlign w:val="superscript"/>
        </w:rPr>
        <w:t>1</w:t>
      </w:r>
      <w:r w:rsidRPr="005A4903">
        <w:rPr>
          <w:noProof/>
          <w:sz w:val="20"/>
          <w:szCs w:val="20"/>
        </w:rPr>
        <w:t xml:space="preserve"> Zhu S, Sherrington C, Jennings M, Brady B, Pinheiro M, Dennis S, et al. Current Practice of Physical Activity Counselling within Physiotherapy Usual Care and Influences on Its Use: A Cross-Sectional Survey. Int J Environ Res Public Health. 2021;18(9).</w:t>
      </w:r>
    </w:p>
    <w:p w14:paraId="67C4B10B" w14:textId="77777777" w:rsidR="005A4903" w:rsidRDefault="005A4903" w:rsidP="005A4903">
      <w:pPr>
        <w:pStyle w:val="BodyText"/>
        <w:kinsoku w:val="0"/>
        <w:overflowPunct w:val="0"/>
        <w:spacing w:before="25"/>
        <w:ind w:left="-284" w:firstLine="284"/>
        <w:jc w:val="both"/>
      </w:pPr>
    </w:p>
    <w:p w14:paraId="45E5D53B" w14:textId="4CA16C4D" w:rsidR="005A4903" w:rsidRDefault="005A4903" w:rsidP="005A4903">
      <w:pPr>
        <w:pStyle w:val="BodyText"/>
        <w:kinsoku w:val="0"/>
        <w:overflowPunct w:val="0"/>
        <w:spacing w:before="25"/>
        <w:ind w:left="-284" w:firstLine="284"/>
        <w:jc w:val="both"/>
        <w:sectPr w:rsidR="005A4903" w:rsidSect="000656AC">
          <w:pgSz w:w="16840" w:h="11907" w:orient="landscape" w:code="9"/>
          <w:pgMar w:top="1134" w:right="1531" w:bottom="1134" w:left="1134" w:header="720" w:footer="720" w:gutter="0"/>
          <w:cols w:space="720" w:equalWidth="0">
            <w:col w:w="10306"/>
          </w:cols>
          <w:noEndnote/>
          <w:docGrid w:linePitch="299"/>
        </w:sectPr>
      </w:pPr>
    </w:p>
    <w:p w14:paraId="23478C60" w14:textId="12E6CF80" w:rsidR="005A4903" w:rsidRDefault="000656AC" w:rsidP="005A4903">
      <w:pPr>
        <w:widowControl w:val="0"/>
      </w:pPr>
      <w:r w:rsidRPr="000656AC">
        <w:rPr>
          <w:b/>
          <w:bCs/>
        </w:rPr>
        <w:lastRenderedPageBreak/>
        <w:t>Supplemental File 2</w:t>
      </w:r>
      <w:r>
        <w:t xml:space="preserve"> Determinants of implementation questionnaire</w:t>
      </w:r>
    </w:p>
    <w:p w14:paraId="0A55A6A5" w14:textId="77777777" w:rsidR="000656AC" w:rsidRDefault="000656AC" w:rsidP="005A4903">
      <w:pPr>
        <w:spacing w:line="360" w:lineRule="auto"/>
        <w:rPr>
          <w:rFonts w:cs="Calibri"/>
        </w:rPr>
      </w:pPr>
    </w:p>
    <w:p w14:paraId="72B598C1" w14:textId="1969C921" w:rsidR="005A4903" w:rsidRPr="00994A5D" w:rsidRDefault="005A4903" w:rsidP="005A4903">
      <w:pPr>
        <w:spacing w:line="360" w:lineRule="auto"/>
        <w:rPr>
          <w:rFonts w:cs="Calibri"/>
          <w:color w:val="000000"/>
        </w:rPr>
      </w:pPr>
      <w:r w:rsidRPr="00994A5D">
        <w:rPr>
          <w:rFonts w:cs="Calibri"/>
        </w:rPr>
        <w:t>Post workshop questionnaire.</w:t>
      </w:r>
    </w:p>
    <w:p w14:paraId="3BB209DE" w14:textId="77777777" w:rsidR="005A4903" w:rsidRPr="00994A5D" w:rsidRDefault="005A4903" w:rsidP="005A4903">
      <w:pPr>
        <w:spacing w:after="80" w:line="360" w:lineRule="auto"/>
        <w:rPr>
          <w:rFonts w:cs="Calibri"/>
          <w:b/>
        </w:rPr>
      </w:pPr>
      <w:r w:rsidRPr="00994A5D">
        <w:rPr>
          <w:rFonts w:cs="Calibri"/>
          <w:b/>
        </w:rPr>
        <w:t xml:space="preserve">Following today’s session please rate on a scale of 1 to 5 your agreement with the following statements with </w:t>
      </w:r>
    </w:p>
    <w:p w14:paraId="383156E6" w14:textId="7E918F07" w:rsidR="005A4903" w:rsidRPr="00994A5D" w:rsidRDefault="005A4903" w:rsidP="005A4903">
      <w:pPr>
        <w:spacing w:after="80" w:line="360" w:lineRule="auto"/>
        <w:rPr>
          <w:rFonts w:cs="Calibri"/>
          <w:b/>
        </w:rPr>
      </w:pPr>
      <w:r w:rsidRPr="00994A5D">
        <w:rPr>
          <w:rFonts w:cs="Calibri"/>
          <w:b/>
        </w:rPr>
        <w:t xml:space="preserve">1. being strongly </w:t>
      </w:r>
      <w:r w:rsidR="00B435FF" w:rsidRPr="00994A5D">
        <w:rPr>
          <w:rFonts w:cs="Calibri"/>
          <w:b/>
        </w:rPr>
        <w:t>disagree.</w:t>
      </w:r>
      <w:r w:rsidRPr="00994A5D">
        <w:rPr>
          <w:rFonts w:cs="Calibri"/>
          <w:b/>
        </w:rPr>
        <w:t xml:space="preserve"> </w:t>
      </w:r>
    </w:p>
    <w:p w14:paraId="57DF99CF" w14:textId="09BD789B" w:rsidR="005A4903" w:rsidRPr="00994A5D" w:rsidRDefault="005A4903" w:rsidP="005A4903">
      <w:pPr>
        <w:spacing w:after="80" w:line="360" w:lineRule="auto"/>
        <w:rPr>
          <w:rFonts w:cs="Calibri"/>
          <w:b/>
        </w:rPr>
      </w:pPr>
      <w:r w:rsidRPr="00994A5D">
        <w:rPr>
          <w:rFonts w:cs="Calibri"/>
          <w:b/>
        </w:rPr>
        <w:t xml:space="preserve">2. </w:t>
      </w:r>
      <w:r w:rsidR="00B435FF" w:rsidRPr="00994A5D">
        <w:rPr>
          <w:rFonts w:cs="Calibri"/>
          <w:b/>
        </w:rPr>
        <w:t>disagree.</w:t>
      </w:r>
      <w:r w:rsidRPr="00994A5D">
        <w:rPr>
          <w:rFonts w:cs="Calibri"/>
          <w:b/>
        </w:rPr>
        <w:t xml:space="preserve"> </w:t>
      </w:r>
    </w:p>
    <w:p w14:paraId="381C7563" w14:textId="5E6A830A" w:rsidR="005A4903" w:rsidRPr="00994A5D" w:rsidRDefault="005A4903" w:rsidP="005A4903">
      <w:pPr>
        <w:spacing w:after="80" w:line="360" w:lineRule="auto"/>
        <w:rPr>
          <w:rFonts w:cs="Calibri"/>
          <w:b/>
        </w:rPr>
      </w:pPr>
      <w:r w:rsidRPr="00994A5D">
        <w:rPr>
          <w:rFonts w:cs="Calibri"/>
          <w:b/>
        </w:rPr>
        <w:t>3. neither agree or disagree (neutral</w:t>
      </w:r>
      <w:r w:rsidR="00B435FF" w:rsidRPr="00994A5D">
        <w:rPr>
          <w:rFonts w:cs="Calibri"/>
          <w:b/>
        </w:rPr>
        <w:t>).</w:t>
      </w:r>
      <w:r w:rsidRPr="00994A5D">
        <w:rPr>
          <w:rFonts w:cs="Calibri"/>
          <w:b/>
        </w:rPr>
        <w:t xml:space="preserve"> </w:t>
      </w:r>
    </w:p>
    <w:p w14:paraId="36D032FA" w14:textId="14EE2096" w:rsidR="005A4903" w:rsidRPr="00994A5D" w:rsidRDefault="005A4903" w:rsidP="005A4903">
      <w:pPr>
        <w:spacing w:after="80" w:line="360" w:lineRule="auto"/>
        <w:rPr>
          <w:rFonts w:cs="Calibri"/>
          <w:b/>
        </w:rPr>
      </w:pPr>
      <w:r w:rsidRPr="00994A5D">
        <w:rPr>
          <w:rFonts w:cs="Calibri"/>
          <w:b/>
        </w:rPr>
        <w:t xml:space="preserve">4. </w:t>
      </w:r>
      <w:r w:rsidR="00B435FF" w:rsidRPr="00994A5D">
        <w:rPr>
          <w:rFonts w:cs="Calibri"/>
          <w:b/>
        </w:rPr>
        <w:t>agree.</w:t>
      </w:r>
    </w:p>
    <w:p w14:paraId="6C407CC1" w14:textId="77777777" w:rsidR="005A4903" w:rsidRPr="00994A5D" w:rsidRDefault="005A4903" w:rsidP="005A4903">
      <w:pPr>
        <w:spacing w:after="80" w:line="360" w:lineRule="auto"/>
        <w:rPr>
          <w:rFonts w:cs="Calibri"/>
          <w:b/>
        </w:rPr>
      </w:pPr>
      <w:r w:rsidRPr="00994A5D">
        <w:rPr>
          <w:rFonts w:cs="Calibri"/>
          <w:b/>
        </w:rPr>
        <w:t>5. strongly agree.</w:t>
      </w:r>
    </w:p>
    <w:p w14:paraId="00FEF373" w14:textId="77777777" w:rsidR="005A4903" w:rsidRPr="00994A5D" w:rsidRDefault="005A4903" w:rsidP="005A4903">
      <w:pPr>
        <w:spacing w:after="80" w:line="360" w:lineRule="auto"/>
        <w:rPr>
          <w:rFonts w:cs="Calibri"/>
        </w:rPr>
      </w:pPr>
      <w:r w:rsidRPr="00994A5D">
        <w:rPr>
          <w:rFonts w:cs="Calibri"/>
        </w:rPr>
        <w:t>Please circle your answer</w:t>
      </w:r>
    </w:p>
    <w:p w14:paraId="4FCE35A7" w14:textId="77777777" w:rsidR="005A4903" w:rsidRPr="00994A5D" w:rsidRDefault="005A4903" w:rsidP="005A4903">
      <w:pPr>
        <w:spacing w:line="360" w:lineRule="auto"/>
        <w:rPr>
          <w:rFonts w:cs="Calibri"/>
          <w:b/>
        </w:rPr>
      </w:pPr>
      <w:r w:rsidRPr="00994A5D">
        <w:rPr>
          <w:rFonts w:cs="Calibri"/>
          <w:b/>
        </w:rPr>
        <w:t>The workshop has...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298"/>
        <w:gridCol w:w="4395"/>
      </w:tblGrid>
      <w:tr w:rsidR="005A4903" w:rsidRPr="00FD2745" w14:paraId="73314F15" w14:textId="77777777" w:rsidTr="000656AC">
        <w:trPr>
          <w:trHeight w:val="216"/>
        </w:trPr>
        <w:tc>
          <w:tcPr>
            <w:tcW w:w="800" w:type="dxa"/>
            <w:shd w:val="clear" w:color="auto" w:fill="auto"/>
            <w:vAlign w:val="center"/>
          </w:tcPr>
          <w:p w14:paraId="34ED2E52" w14:textId="77777777" w:rsidR="005A4903" w:rsidRPr="00F67D2A" w:rsidRDefault="005A4903" w:rsidP="00B066A4">
            <w:pPr>
              <w:spacing w:line="360" w:lineRule="auto"/>
              <w:jc w:val="center"/>
              <w:rPr>
                <w:rFonts w:cs="Calibri"/>
              </w:rPr>
            </w:pPr>
          </w:p>
        </w:tc>
        <w:tc>
          <w:tcPr>
            <w:tcW w:w="4298" w:type="dxa"/>
            <w:shd w:val="clear" w:color="auto" w:fill="auto"/>
            <w:vAlign w:val="center"/>
          </w:tcPr>
          <w:p w14:paraId="0A16DF40" w14:textId="77777777" w:rsidR="005A4903" w:rsidRPr="00F67D2A" w:rsidRDefault="005A4903" w:rsidP="00B066A4">
            <w:pPr>
              <w:spacing w:line="360" w:lineRule="auto"/>
              <w:jc w:val="center"/>
              <w:rPr>
                <w:rFonts w:cs="Calibri"/>
              </w:rPr>
            </w:pPr>
          </w:p>
        </w:tc>
        <w:tc>
          <w:tcPr>
            <w:tcW w:w="4395" w:type="dxa"/>
            <w:shd w:val="clear" w:color="auto" w:fill="auto"/>
            <w:vAlign w:val="center"/>
          </w:tcPr>
          <w:p w14:paraId="2A7F5D76" w14:textId="77777777" w:rsidR="005A4903" w:rsidRPr="00F67D2A" w:rsidRDefault="005A4903" w:rsidP="00B066A4">
            <w:pPr>
              <w:spacing w:line="360" w:lineRule="auto"/>
              <w:jc w:val="center"/>
              <w:rPr>
                <w:rFonts w:cs="Calibri"/>
              </w:rPr>
            </w:pPr>
            <w:r w:rsidRPr="00F67D2A">
              <w:rPr>
                <w:rFonts w:cs="Calibri"/>
              </w:rPr>
              <w:t>1 (strongly disagree) to 5 (strongly agree)</w:t>
            </w:r>
          </w:p>
        </w:tc>
      </w:tr>
      <w:tr w:rsidR="005A4903" w:rsidRPr="00FD2745" w14:paraId="12E0CE72" w14:textId="77777777" w:rsidTr="000656AC">
        <w:trPr>
          <w:trHeight w:val="229"/>
        </w:trPr>
        <w:tc>
          <w:tcPr>
            <w:tcW w:w="800" w:type="dxa"/>
            <w:shd w:val="clear" w:color="auto" w:fill="auto"/>
            <w:vAlign w:val="center"/>
          </w:tcPr>
          <w:p w14:paraId="45B3C2F4" w14:textId="77777777" w:rsidR="005A4903" w:rsidRPr="00F67D2A" w:rsidRDefault="005A4903" w:rsidP="00B066A4">
            <w:pPr>
              <w:spacing w:line="360" w:lineRule="auto"/>
              <w:jc w:val="center"/>
              <w:rPr>
                <w:rFonts w:cs="Calibri"/>
              </w:rPr>
            </w:pPr>
            <w:r w:rsidRPr="00F67D2A">
              <w:rPr>
                <w:rFonts w:cs="Calibri"/>
              </w:rPr>
              <w:t>1</w:t>
            </w:r>
          </w:p>
        </w:tc>
        <w:tc>
          <w:tcPr>
            <w:tcW w:w="4298" w:type="dxa"/>
            <w:shd w:val="clear" w:color="auto" w:fill="auto"/>
            <w:vAlign w:val="center"/>
          </w:tcPr>
          <w:p w14:paraId="1C4ADAE4" w14:textId="77777777" w:rsidR="005A4903" w:rsidRPr="00F67D2A" w:rsidRDefault="005A4903" w:rsidP="00B066A4">
            <w:pPr>
              <w:spacing w:line="360" w:lineRule="auto"/>
              <w:rPr>
                <w:rFonts w:cs="Calibri"/>
              </w:rPr>
            </w:pPr>
            <w:r w:rsidRPr="00F67D2A">
              <w:rPr>
                <w:rFonts w:cs="Calibri"/>
              </w:rPr>
              <w:t>Improved my knowledge on the importance of physical activity for my patients</w:t>
            </w:r>
          </w:p>
        </w:tc>
        <w:tc>
          <w:tcPr>
            <w:tcW w:w="4395" w:type="dxa"/>
            <w:shd w:val="clear" w:color="auto" w:fill="auto"/>
            <w:vAlign w:val="center"/>
          </w:tcPr>
          <w:p w14:paraId="7EBC24E8"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799A84B0" w14:textId="77777777" w:rsidTr="000656AC">
        <w:trPr>
          <w:trHeight w:val="446"/>
        </w:trPr>
        <w:tc>
          <w:tcPr>
            <w:tcW w:w="800" w:type="dxa"/>
            <w:shd w:val="clear" w:color="auto" w:fill="auto"/>
            <w:vAlign w:val="center"/>
          </w:tcPr>
          <w:p w14:paraId="555CB01F" w14:textId="77777777" w:rsidR="005A4903" w:rsidRPr="00F67D2A" w:rsidRDefault="005A4903" w:rsidP="00B066A4">
            <w:pPr>
              <w:spacing w:line="360" w:lineRule="auto"/>
              <w:jc w:val="center"/>
              <w:rPr>
                <w:rFonts w:cs="Calibri"/>
              </w:rPr>
            </w:pPr>
            <w:r w:rsidRPr="00F67D2A">
              <w:rPr>
                <w:rFonts w:cs="Calibri"/>
              </w:rPr>
              <w:t>2</w:t>
            </w:r>
          </w:p>
        </w:tc>
        <w:tc>
          <w:tcPr>
            <w:tcW w:w="4298" w:type="dxa"/>
            <w:shd w:val="clear" w:color="auto" w:fill="auto"/>
            <w:vAlign w:val="center"/>
          </w:tcPr>
          <w:p w14:paraId="5FDD84C1" w14:textId="77777777" w:rsidR="005A4903" w:rsidRPr="00F67D2A" w:rsidRDefault="005A4903" w:rsidP="00B066A4">
            <w:pPr>
              <w:spacing w:line="360" w:lineRule="auto"/>
              <w:rPr>
                <w:rFonts w:cs="Calibri"/>
              </w:rPr>
            </w:pPr>
            <w:r w:rsidRPr="00F67D2A">
              <w:rPr>
                <w:rFonts w:cs="Calibri"/>
              </w:rPr>
              <w:t xml:space="preserve">Improved my knowledge of what to say to my patients about physical activity </w:t>
            </w:r>
          </w:p>
        </w:tc>
        <w:tc>
          <w:tcPr>
            <w:tcW w:w="4395" w:type="dxa"/>
            <w:shd w:val="clear" w:color="auto" w:fill="auto"/>
            <w:vAlign w:val="center"/>
          </w:tcPr>
          <w:p w14:paraId="503AC4BE"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43ED5850" w14:textId="77777777" w:rsidTr="000656AC">
        <w:trPr>
          <w:trHeight w:val="229"/>
        </w:trPr>
        <w:tc>
          <w:tcPr>
            <w:tcW w:w="800" w:type="dxa"/>
            <w:shd w:val="clear" w:color="auto" w:fill="auto"/>
            <w:vAlign w:val="center"/>
          </w:tcPr>
          <w:p w14:paraId="37E141B5" w14:textId="77777777" w:rsidR="005A4903" w:rsidRPr="00F67D2A" w:rsidRDefault="005A4903" w:rsidP="00B066A4">
            <w:pPr>
              <w:spacing w:line="360" w:lineRule="auto"/>
              <w:jc w:val="center"/>
              <w:rPr>
                <w:rFonts w:cs="Calibri"/>
              </w:rPr>
            </w:pPr>
            <w:r w:rsidRPr="00F67D2A">
              <w:rPr>
                <w:rFonts w:cs="Calibri"/>
              </w:rPr>
              <w:t>3</w:t>
            </w:r>
          </w:p>
        </w:tc>
        <w:tc>
          <w:tcPr>
            <w:tcW w:w="4298" w:type="dxa"/>
            <w:shd w:val="clear" w:color="auto" w:fill="auto"/>
            <w:vAlign w:val="center"/>
          </w:tcPr>
          <w:p w14:paraId="57A29AA3" w14:textId="77777777" w:rsidR="005A4903" w:rsidRPr="00F67D2A" w:rsidRDefault="005A4903" w:rsidP="00B066A4">
            <w:pPr>
              <w:spacing w:line="360" w:lineRule="auto"/>
              <w:rPr>
                <w:rFonts w:cs="Calibri"/>
              </w:rPr>
            </w:pPr>
            <w:r w:rsidRPr="00F67D2A">
              <w:rPr>
                <w:rFonts w:cs="Calibri"/>
              </w:rPr>
              <w:t xml:space="preserve">Given me the skills to have a conversation about physical activity </w:t>
            </w:r>
          </w:p>
        </w:tc>
        <w:tc>
          <w:tcPr>
            <w:tcW w:w="4395" w:type="dxa"/>
            <w:shd w:val="clear" w:color="auto" w:fill="auto"/>
            <w:vAlign w:val="center"/>
          </w:tcPr>
          <w:p w14:paraId="14134FE9"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2867C56F" w14:textId="77777777" w:rsidTr="000656AC">
        <w:trPr>
          <w:trHeight w:val="229"/>
        </w:trPr>
        <w:tc>
          <w:tcPr>
            <w:tcW w:w="800" w:type="dxa"/>
            <w:shd w:val="clear" w:color="auto" w:fill="auto"/>
            <w:vAlign w:val="center"/>
          </w:tcPr>
          <w:p w14:paraId="0361D786" w14:textId="77777777" w:rsidR="005A4903" w:rsidRPr="00F67D2A" w:rsidRDefault="005A4903" w:rsidP="00B066A4">
            <w:pPr>
              <w:spacing w:line="360" w:lineRule="auto"/>
              <w:jc w:val="center"/>
              <w:rPr>
                <w:rFonts w:cs="Calibri"/>
              </w:rPr>
            </w:pPr>
            <w:r w:rsidRPr="00F67D2A">
              <w:rPr>
                <w:rFonts w:cs="Calibri"/>
              </w:rPr>
              <w:t>4</w:t>
            </w:r>
          </w:p>
        </w:tc>
        <w:tc>
          <w:tcPr>
            <w:tcW w:w="4298" w:type="dxa"/>
            <w:shd w:val="clear" w:color="auto" w:fill="auto"/>
            <w:vAlign w:val="center"/>
          </w:tcPr>
          <w:p w14:paraId="5B95D6B7" w14:textId="77777777" w:rsidR="005A4903" w:rsidRPr="00F67D2A" w:rsidRDefault="005A4903" w:rsidP="00B066A4">
            <w:pPr>
              <w:spacing w:line="360" w:lineRule="auto"/>
              <w:rPr>
                <w:rFonts w:cs="Calibri"/>
              </w:rPr>
            </w:pPr>
            <w:r w:rsidRPr="00F67D2A">
              <w:rPr>
                <w:rFonts w:cs="Calibri"/>
              </w:rPr>
              <w:t>Given me the tools and prompts to remember to have a conversation about physical activity</w:t>
            </w:r>
          </w:p>
        </w:tc>
        <w:tc>
          <w:tcPr>
            <w:tcW w:w="4395" w:type="dxa"/>
            <w:shd w:val="clear" w:color="auto" w:fill="auto"/>
            <w:vAlign w:val="center"/>
          </w:tcPr>
          <w:p w14:paraId="1E5B1CAC"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7A5A1D82" w14:textId="77777777" w:rsidTr="000656AC">
        <w:trPr>
          <w:trHeight w:val="229"/>
        </w:trPr>
        <w:tc>
          <w:tcPr>
            <w:tcW w:w="800" w:type="dxa"/>
            <w:shd w:val="clear" w:color="auto" w:fill="auto"/>
            <w:vAlign w:val="center"/>
          </w:tcPr>
          <w:p w14:paraId="300DE9B9" w14:textId="77777777" w:rsidR="005A4903" w:rsidRPr="00F67D2A" w:rsidRDefault="005A4903" w:rsidP="00B066A4">
            <w:pPr>
              <w:spacing w:line="360" w:lineRule="auto"/>
              <w:jc w:val="center"/>
              <w:rPr>
                <w:rFonts w:cs="Calibri"/>
              </w:rPr>
            </w:pPr>
            <w:r w:rsidRPr="00F67D2A">
              <w:rPr>
                <w:rFonts w:cs="Calibri"/>
              </w:rPr>
              <w:t>5</w:t>
            </w:r>
          </w:p>
        </w:tc>
        <w:tc>
          <w:tcPr>
            <w:tcW w:w="4298" w:type="dxa"/>
            <w:shd w:val="clear" w:color="auto" w:fill="auto"/>
            <w:vAlign w:val="center"/>
          </w:tcPr>
          <w:p w14:paraId="20CC331A" w14:textId="77777777" w:rsidR="005A4903" w:rsidRPr="00F67D2A" w:rsidRDefault="005A4903" w:rsidP="00B066A4">
            <w:pPr>
              <w:spacing w:line="360" w:lineRule="auto"/>
              <w:rPr>
                <w:rFonts w:cs="Calibri"/>
              </w:rPr>
            </w:pPr>
            <w:r w:rsidRPr="00F67D2A">
              <w:rPr>
                <w:rFonts w:cs="Calibri"/>
              </w:rPr>
              <w:t>Helped me understand how to fit the conversation in to the time I have available</w:t>
            </w:r>
          </w:p>
        </w:tc>
        <w:tc>
          <w:tcPr>
            <w:tcW w:w="4395" w:type="dxa"/>
            <w:shd w:val="clear" w:color="auto" w:fill="auto"/>
            <w:vAlign w:val="center"/>
          </w:tcPr>
          <w:p w14:paraId="54D13E91"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1CC06AE1" w14:textId="77777777" w:rsidTr="000656AC">
        <w:trPr>
          <w:trHeight w:val="216"/>
        </w:trPr>
        <w:tc>
          <w:tcPr>
            <w:tcW w:w="800" w:type="dxa"/>
            <w:shd w:val="clear" w:color="auto" w:fill="auto"/>
            <w:vAlign w:val="center"/>
          </w:tcPr>
          <w:p w14:paraId="6E2B0673" w14:textId="77777777" w:rsidR="005A4903" w:rsidRPr="00F67D2A" w:rsidRDefault="005A4903" w:rsidP="00B066A4">
            <w:pPr>
              <w:spacing w:line="360" w:lineRule="auto"/>
              <w:jc w:val="center"/>
              <w:rPr>
                <w:rFonts w:cs="Calibri"/>
              </w:rPr>
            </w:pPr>
            <w:r w:rsidRPr="00F67D2A">
              <w:rPr>
                <w:rFonts w:cs="Calibri"/>
              </w:rPr>
              <w:t>6</w:t>
            </w:r>
          </w:p>
        </w:tc>
        <w:tc>
          <w:tcPr>
            <w:tcW w:w="4298" w:type="dxa"/>
            <w:shd w:val="clear" w:color="auto" w:fill="auto"/>
            <w:vAlign w:val="center"/>
          </w:tcPr>
          <w:p w14:paraId="03A35E4B" w14:textId="77777777" w:rsidR="005A4903" w:rsidRPr="00F67D2A" w:rsidRDefault="005A4903" w:rsidP="00B066A4">
            <w:pPr>
              <w:spacing w:line="360" w:lineRule="auto"/>
              <w:rPr>
                <w:rFonts w:cs="Calibri"/>
              </w:rPr>
            </w:pPr>
            <w:r w:rsidRPr="00F67D2A">
              <w:rPr>
                <w:rFonts w:cs="Calibri"/>
              </w:rPr>
              <w:t>Told me how to get the resources I need</w:t>
            </w:r>
          </w:p>
        </w:tc>
        <w:tc>
          <w:tcPr>
            <w:tcW w:w="4395" w:type="dxa"/>
            <w:shd w:val="clear" w:color="auto" w:fill="auto"/>
            <w:vAlign w:val="center"/>
          </w:tcPr>
          <w:p w14:paraId="2D65281B"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280C7C92" w14:textId="77777777" w:rsidTr="000656AC">
        <w:trPr>
          <w:trHeight w:val="229"/>
        </w:trPr>
        <w:tc>
          <w:tcPr>
            <w:tcW w:w="800" w:type="dxa"/>
            <w:shd w:val="clear" w:color="auto" w:fill="auto"/>
            <w:vAlign w:val="center"/>
          </w:tcPr>
          <w:p w14:paraId="1CD0EFC4" w14:textId="77777777" w:rsidR="005A4903" w:rsidRPr="00F67D2A" w:rsidRDefault="005A4903" w:rsidP="00B066A4">
            <w:pPr>
              <w:spacing w:line="360" w:lineRule="auto"/>
              <w:jc w:val="center"/>
              <w:rPr>
                <w:rFonts w:cs="Calibri"/>
              </w:rPr>
            </w:pPr>
            <w:r w:rsidRPr="00F67D2A">
              <w:rPr>
                <w:rFonts w:cs="Calibri"/>
              </w:rPr>
              <w:t>7</w:t>
            </w:r>
          </w:p>
        </w:tc>
        <w:tc>
          <w:tcPr>
            <w:tcW w:w="4298" w:type="dxa"/>
            <w:shd w:val="clear" w:color="auto" w:fill="auto"/>
            <w:vAlign w:val="center"/>
          </w:tcPr>
          <w:p w14:paraId="168AE442" w14:textId="77777777" w:rsidR="005A4903" w:rsidRPr="00F67D2A" w:rsidRDefault="005A4903" w:rsidP="00B066A4">
            <w:pPr>
              <w:spacing w:line="360" w:lineRule="auto"/>
              <w:rPr>
                <w:rFonts w:cs="Calibri"/>
              </w:rPr>
            </w:pPr>
            <w:r w:rsidRPr="00F67D2A">
              <w:rPr>
                <w:rFonts w:cs="Calibri"/>
              </w:rPr>
              <w:t>Made identifying/signposting to physical activity opportunities easier</w:t>
            </w:r>
          </w:p>
        </w:tc>
        <w:tc>
          <w:tcPr>
            <w:tcW w:w="4395" w:type="dxa"/>
            <w:shd w:val="clear" w:color="auto" w:fill="auto"/>
            <w:vAlign w:val="center"/>
          </w:tcPr>
          <w:p w14:paraId="69637856"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12DCAA4F" w14:textId="77777777" w:rsidTr="000656AC">
        <w:trPr>
          <w:trHeight w:val="229"/>
        </w:trPr>
        <w:tc>
          <w:tcPr>
            <w:tcW w:w="800" w:type="dxa"/>
            <w:shd w:val="clear" w:color="auto" w:fill="auto"/>
            <w:vAlign w:val="center"/>
          </w:tcPr>
          <w:p w14:paraId="0213B426" w14:textId="77777777" w:rsidR="005A4903" w:rsidRPr="00F67D2A" w:rsidRDefault="005A4903" w:rsidP="00B066A4">
            <w:pPr>
              <w:spacing w:line="360" w:lineRule="auto"/>
              <w:jc w:val="center"/>
              <w:rPr>
                <w:rFonts w:cs="Calibri"/>
              </w:rPr>
            </w:pPr>
            <w:r w:rsidRPr="00F67D2A">
              <w:rPr>
                <w:rFonts w:cs="Calibri"/>
              </w:rPr>
              <w:t>8</w:t>
            </w:r>
          </w:p>
        </w:tc>
        <w:tc>
          <w:tcPr>
            <w:tcW w:w="4298" w:type="dxa"/>
            <w:shd w:val="clear" w:color="auto" w:fill="auto"/>
            <w:vAlign w:val="center"/>
          </w:tcPr>
          <w:p w14:paraId="48F2D7BE" w14:textId="77777777" w:rsidR="005A4903" w:rsidRPr="00F67D2A" w:rsidRDefault="005A4903" w:rsidP="00B066A4">
            <w:pPr>
              <w:spacing w:line="360" w:lineRule="auto"/>
              <w:rPr>
                <w:rFonts w:cs="Calibri"/>
              </w:rPr>
            </w:pPr>
            <w:r w:rsidRPr="00F67D2A">
              <w:rPr>
                <w:rFonts w:cs="Calibri"/>
              </w:rPr>
              <w:t>Given me the confidence that others are having the conversation</w:t>
            </w:r>
          </w:p>
        </w:tc>
        <w:tc>
          <w:tcPr>
            <w:tcW w:w="4395" w:type="dxa"/>
            <w:shd w:val="clear" w:color="auto" w:fill="auto"/>
            <w:vAlign w:val="center"/>
          </w:tcPr>
          <w:p w14:paraId="274B67DF"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3F02545E" w14:textId="77777777" w:rsidTr="000656AC">
        <w:trPr>
          <w:trHeight w:val="229"/>
        </w:trPr>
        <w:tc>
          <w:tcPr>
            <w:tcW w:w="800" w:type="dxa"/>
            <w:shd w:val="clear" w:color="auto" w:fill="auto"/>
            <w:vAlign w:val="center"/>
          </w:tcPr>
          <w:p w14:paraId="367E5970" w14:textId="77777777" w:rsidR="005A4903" w:rsidRPr="00F67D2A" w:rsidRDefault="005A4903" w:rsidP="00B066A4">
            <w:pPr>
              <w:spacing w:line="360" w:lineRule="auto"/>
              <w:jc w:val="center"/>
              <w:rPr>
                <w:rFonts w:cs="Calibri"/>
              </w:rPr>
            </w:pPr>
            <w:r w:rsidRPr="00F67D2A">
              <w:rPr>
                <w:rFonts w:cs="Calibri"/>
              </w:rPr>
              <w:t>9</w:t>
            </w:r>
          </w:p>
        </w:tc>
        <w:tc>
          <w:tcPr>
            <w:tcW w:w="4298" w:type="dxa"/>
            <w:shd w:val="clear" w:color="auto" w:fill="auto"/>
            <w:vAlign w:val="center"/>
          </w:tcPr>
          <w:p w14:paraId="2839F521" w14:textId="0EDAC637" w:rsidR="005A4903" w:rsidRPr="00F67D2A" w:rsidRDefault="005A4903" w:rsidP="00B066A4">
            <w:pPr>
              <w:spacing w:line="360" w:lineRule="auto"/>
              <w:rPr>
                <w:rFonts w:cs="Calibri"/>
              </w:rPr>
            </w:pPr>
            <w:r w:rsidRPr="00F67D2A">
              <w:rPr>
                <w:rFonts w:cs="Calibri"/>
              </w:rPr>
              <w:t xml:space="preserve">Made me feel like I should talk about </w:t>
            </w:r>
            <w:r w:rsidRPr="00F67D2A">
              <w:rPr>
                <w:rFonts w:cs="Calibri"/>
              </w:rPr>
              <w:lastRenderedPageBreak/>
              <w:t>physical activity as part of my role</w:t>
            </w:r>
          </w:p>
        </w:tc>
        <w:tc>
          <w:tcPr>
            <w:tcW w:w="4395" w:type="dxa"/>
            <w:shd w:val="clear" w:color="auto" w:fill="auto"/>
            <w:vAlign w:val="center"/>
          </w:tcPr>
          <w:p w14:paraId="527DCBDA" w14:textId="77777777" w:rsidR="005A4903" w:rsidRPr="00F67D2A" w:rsidRDefault="005A4903" w:rsidP="00B066A4">
            <w:pPr>
              <w:spacing w:line="360" w:lineRule="auto"/>
              <w:jc w:val="center"/>
              <w:rPr>
                <w:rFonts w:cs="Calibri"/>
              </w:rPr>
            </w:pPr>
            <w:r w:rsidRPr="00F67D2A">
              <w:rPr>
                <w:rFonts w:cs="Calibri"/>
              </w:rPr>
              <w:lastRenderedPageBreak/>
              <w:t>1             2             3             4             5</w:t>
            </w:r>
          </w:p>
        </w:tc>
      </w:tr>
      <w:tr w:rsidR="005A4903" w:rsidRPr="00FD2745" w14:paraId="7D24DF7C" w14:textId="77777777" w:rsidTr="000656AC">
        <w:trPr>
          <w:trHeight w:val="229"/>
        </w:trPr>
        <w:tc>
          <w:tcPr>
            <w:tcW w:w="800" w:type="dxa"/>
            <w:shd w:val="clear" w:color="auto" w:fill="auto"/>
            <w:vAlign w:val="center"/>
          </w:tcPr>
          <w:p w14:paraId="576B82BF" w14:textId="77777777" w:rsidR="005A4903" w:rsidRPr="00F67D2A" w:rsidRDefault="005A4903" w:rsidP="00B066A4">
            <w:pPr>
              <w:spacing w:line="360" w:lineRule="auto"/>
              <w:jc w:val="center"/>
              <w:rPr>
                <w:rFonts w:cs="Calibri"/>
              </w:rPr>
            </w:pPr>
            <w:r w:rsidRPr="00F67D2A">
              <w:rPr>
                <w:rFonts w:cs="Calibri"/>
              </w:rPr>
              <w:lastRenderedPageBreak/>
              <w:t>10</w:t>
            </w:r>
          </w:p>
        </w:tc>
        <w:tc>
          <w:tcPr>
            <w:tcW w:w="4298" w:type="dxa"/>
            <w:shd w:val="clear" w:color="auto" w:fill="auto"/>
            <w:vAlign w:val="center"/>
          </w:tcPr>
          <w:p w14:paraId="5283C91B" w14:textId="77777777" w:rsidR="005A4903" w:rsidRPr="00F67D2A" w:rsidRDefault="005A4903" w:rsidP="00B066A4">
            <w:pPr>
              <w:spacing w:line="360" w:lineRule="auto"/>
              <w:rPr>
                <w:rFonts w:cs="Calibri"/>
              </w:rPr>
            </w:pPr>
            <w:r w:rsidRPr="00F67D2A">
              <w:rPr>
                <w:rFonts w:cs="Calibri"/>
              </w:rPr>
              <w:t>Made me believe that it is the right thing to do</w:t>
            </w:r>
          </w:p>
        </w:tc>
        <w:tc>
          <w:tcPr>
            <w:tcW w:w="4395" w:type="dxa"/>
            <w:shd w:val="clear" w:color="auto" w:fill="auto"/>
            <w:vAlign w:val="center"/>
          </w:tcPr>
          <w:p w14:paraId="24C6E3FB" w14:textId="77777777" w:rsidR="005A4903" w:rsidRPr="00F67D2A" w:rsidRDefault="005A4903" w:rsidP="00B066A4">
            <w:pPr>
              <w:spacing w:line="360" w:lineRule="auto"/>
              <w:jc w:val="center"/>
              <w:rPr>
                <w:rFonts w:cs="Calibri"/>
              </w:rPr>
            </w:pPr>
            <w:r w:rsidRPr="00F67D2A">
              <w:rPr>
                <w:rFonts w:cs="Calibri"/>
              </w:rPr>
              <w:t>1             2             3             4             5</w:t>
            </w:r>
          </w:p>
        </w:tc>
      </w:tr>
      <w:tr w:rsidR="005A4903" w:rsidRPr="00FD2745" w14:paraId="2128E2F7" w14:textId="77777777" w:rsidTr="000656AC">
        <w:trPr>
          <w:trHeight w:val="2378"/>
        </w:trPr>
        <w:tc>
          <w:tcPr>
            <w:tcW w:w="9493" w:type="dxa"/>
            <w:gridSpan w:val="3"/>
            <w:shd w:val="clear" w:color="auto" w:fill="auto"/>
          </w:tcPr>
          <w:p w14:paraId="0A9E86F2" w14:textId="77777777" w:rsidR="005A4903" w:rsidRPr="00F67D2A" w:rsidRDefault="005A4903" w:rsidP="00B066A4">
            <w:pPr>
              <w:spacing w:before="120" w:after="120" w:line="360" w:lineRule="auto"/>
              <w:rPr>
                <w:rFonts w:cs="Calibri"/>
              </w:rPr>
            </w:pPr>
            <w:r w:rsidRPr="00F67D2A">
              <w:rPr>
                <w:rFonts w:cs="Calibri"/>
                <w:b/>
              </w:rPr>
              <w:t>What was most useful in the workshop?</w:t>
            </w:r>
          </w:p>
          <w:p w14:paraId="7EAB9ECB" w14:textId="77777777" w:rsidR="005A4903" w:rsidRPr="00F67D2A" w:rsidRDefault="005A4903" w:rsidP="00B066A4">
            <w:pPr>
              <w:spacing w:before="120" w:after="120" w:line="360" w:lineRule="auto"/>
              <w:rPr>
                <w:rFonts w:cs="Calibri"/>
              </w:rPr>
            </w:pPr>
          </w:p>
          <w:p w14:paraId="18F7CA62" w14:textId="77777777" w:rsidR="005A4903" w:rsidRPr="00F67D2A" w:rsidRDefault="005A4903" w:rsidP="00B066A4">
            <w:pPr>
              <w:spacing w:before="120" w:after="120" w:line="360" w:lineRule="auto"/>
              <w:rPr>
                <w:rFonts w:cs="Calibri"/>
              </w:rPr>
            </w:pPr>
          </w:p>
          <w:p w14:paraId="751BD628" w14:textId="77777777" w:rsidR="005A4903" w:rsidRPr="00F67D2A" w:rsidRDefault="005A4903" w:rsidP="00B066A4">
            <w:pPr>
              <w:spacing w:before="120" w:after="120" w:line="360" w:lineRule="auto"/>
              <w:rPr>
                <w:rFonts w:cs="Calibri"/>
              </w:rPr>
            </w:pPr>
            <w:r w:rsidRPr="00F67D2A">
              <w:rPr>
                <w:rFonts w:cs="Calibri"/>
                <w:b/>
              </w:rPr>
              <w:t>What was least useful in the workshop?</w:t>
            </w:r>
          </w:p>
          <w:p w14:paraId="47F3C473" w14:textId="77777777" w:rsidR="005A4903" w:rsidRPr="00F67D2A" w:rsidRDefault="005A4903" w:rsidP="00B066A4">
            <w:pPr>
              <w:spacing w:before="120" w:after="120" w:line="360" w:lineRule="auto"/>
              <w:rPr>
                <w:rFonts w:cs="Calibri"/>
              </w:rPr>
            </w:pPr>
          </w:p>
          <w:p w14:paraId="6DC45CCC" w14:textId="77777777" w:rsidR="005A4903" w:rsidRPr="00F67D2A" w:rsidRDefault="005A4903" w:rsidP="00B066A4">
            <w:pPr>
              <w:spacing w:before="120" w:after="120" w:line="360" w:lineRule="auto"/>
              <w:rPr>
                <w:rFonts w:cs="Calibri"/>
              </w:rPr>
            </w:pPr>
          </w:p>
        </w:tc>
      </w:tr>
    </w:tbl>
    <w:p w14:paraId="3897E417" w14:textId="77777777" w:rsidR="005A4903" w:rsidRPr="00994A5D" w:rsidRDefault="005A4903" w:rsidP="005A4903">
      <w:pPr>
        <w:spacing w:line="360" w:lineRule="auto"/>
        <w:rPr>
          <w:rFonts w:cs="Calibri"/>
        </w:rPr>
      </w:pPr>
    </w:p>
    <w:p w14:paraId="36160F56" w14:textId="77777777" w:rsidR="005A4903" w:rsidRPr="00994A5D" w:rsidRDefault="005A4903" w:rsidP="005A4903">
      <w:pPr>
        <w:spacing w:before="120" w:after="120" w:line="360" w:lineRule="auto"/>
        <w:rPr>
          <w:rFonts w:cs="Calibri"/>
          <w:b/>
        </w:rPr>
      </w:pPr>
      <w:r w:rsidRPr="00994A5D">
        <w:rPr>
          <w:rFonts w:cs="Calibri"/>
          <w:b/>
        </w:rPr>
        <w:t>Over the next 3 months I plan to raise physical activity with my patients...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3"/>
        <w:gridCol w:w="2373"/>
        <w:gridCol w:w="2374"/>
      </w:tblGrid>
      <w:tr w:rsidR="005A4903" w:rsidRPr="00FD2745" w14:paraId="2197AD59" w14:textId="77777777" w:rsidTr="000656AC">
        <w:tc>
          <w:tcPr>
            <w:tcW w:w="2373" w:type="dxa"/>
            <w:shd w:val="clear" w:color="auto" w:fill="auto"/>
          </w:tcPr>
          <w:p w14:paraId="07572CF0" w14:textId="77777777" w:rsidR="005A4903" w:rsidRPr="00F67D2A" w:rsidRDefault="005A4903" w:rsidP="00B066A4">
            <w:pPr>
              <w:spacing w:line="360" w:lineRule="auto"/>
              <w:rPr>
                <w:rFonts w:cs="Calibri"/>
              </w:rPr>
            </w:pPr>
            <w:r w:rsidRPr="00F67D2A">
              <w:rPr>
                <w:rFonts w:cs="Calibri"/>
                <w:b/>
              </w:rPr>
              <w:t>0-25% of the time</w:t>
            </w:r>
          </w:p>
        </w:tc>
        <w:tc>
          <w:tcPr>
            <w:tcW w:w="2373" w:type="dxa"/>
            <w:shd w:val="clear" w:color="auto" w:fill="auto"/>
          </w:tcPr>
          <w:p w14:paraId="3663ACBC" w14:textId="77777777" w:rsidR="005A4903" w:rsidRPr="00F67D2A" w:rsidRDefault="005A4903" w:rsidP="00B066A4">
            <w:pPr>
              <w:spacing w:line="360" w:lineRule="auto"/>
              <w:rPr>
                <w:rFonts w:cs="Calibri"/>
              </w:rPr>
            </w:pPr>
            <w:r w:rsidRPr="00F67D2A">
              <w:rPr>
                <w:rFonts w:cs="Calibri"/>
                <w:b/>
              </w:rPr>
              <w:t>26-50% of the time</w:t>
            </w:r>
          </w:p>
        </w:tc>
        <w:tc>
          <w:tcPr>
            <w:tcW w:w="2373" w:type="dxa"/>
            <w:shd w:val="clear" w:color="auto" w:fill="auto"/>
          </w:tcPr>
          <w:p w14:paraId="28E66EF5" w14:textId="77777777" w:rsidR="005A4903" w:rsidRPr="00F67D2A" w:rsidRDefault="005A4903" w:rsidP="00B066A4">
            <w:pPr>
              <w:spacing w:line="360" w:lineRule="auto"/>
              <w:rPr>
                <w:rFonts w:cs="Calibri"/>
              </w:rPr>
            </w:pPr>
            <w:r w:rsidRPr="00F67D2A">
              <w:rPr>
                <w:rFonts w:cs="Calibri"/>
                <w:b/>
              </w:rPr>
              <w:t>51-75% of the time</w:t>
            </w:r>
          </w:p>
        </w:tc>
        <w:tc>
          <w:tcPr>
            <w:tcW w:w="2374" w:type="dxa"/>
            <w:shd w:val="clear" w:color="auto" w:fill="auto"/>
          </w:tcPr>
          <w:p w14:paraId="2B3B6B7F" w14:textId="77777777" w:rsidR="005A4903" w:rsidRPr="00F67D2A" w:rsidRDefault="005A4903" w:rsidP="00B066A4">
            <w:pPr>
              <w:spacing w:line="360" w:lineRule="auto"/>
              <w:rPr>
                <w:rFonts w:cs="Calibri"/>
              </w:rPr>
            </w:pPr>
            <w:r w:rsidRPr="00F67D2A">
              <w:rPr>
                <w:rFonts w:cs="Calibri"/>
                <w:b/>
              </w:rPr>
              <w:t>76-100% of the time</w:t>
            </w:r>
          </w:p>
        </w:tc>
      </w:tr>
      <w:tr w:rsidR="005A4903" w:rsidRPr="00FD2745" w14:paraId="73D4BB09" w14:textId="77777777" w:rsidTr="000656AC">
        <w:tc>
          <w:tcPr>
            <w:tcW w:w="2373" w:type="dxa"/>
            <w:shd w:val="clear" w:color="auto" w:fill="auto"/>
          </w:tcPr>
          <w:p w14:paraId="52E1EA60" w14:textId="77777777" w:rsidR="005A4903" w:rsidRPr="00F67D2A" w:rsidRDefault="005A4903" w:rsidP="00B066A4">
            <w:pPr>
              <w:spacing w:line="360" w:lineRule="auto"/>
              <w:rPr>
                <w:rFonts w:cs="Calibri"/>
              </w:rPr>
            </w:pPr>
          </w:p>
        </w:tc>
        <w:tc>
          <w:tcPr>
            <w:tcW w:w="2373" w:type="dxa"/>
            <w:shd w:val="clear" w:color="auto" w:fill="auto"/>
          </w:tcPr>
          <w:p w14:paraId="3FE943CF" w14:textId="77777777" w:rsidR="005A4903" w:rsidRPr="00F67D2A" w:rsidRDefault="005A4903" w:rsidP="00B066A4">
            <w:pPr>
              <w:spacing w:line="360" w:lineRule="auto"/>
              <w:rPr>
                <w:rFonts w:cs="Calibri"/>
              </w:rPr>
            </w:pPr>
          </w:p>
        </w:tc>
        <w:tc>
          <w:tcPr>
            <w:tcW w:w="2373" w:type="dxa"/>
            <w:shd w:val="clear" w:color="auto" w:fill="auto"/>
          </w:tcPr>
          <w:p w14:paraId="72DB3B5B" w14:textId="77777777" w:rsidR="005A4903" w:rsidRPr="00F67D2A" w:rsidRDefault="005A4903" w:rsidP="00B066A4">
            <w:pPr>
              <w:spacing w:line="360" w:lineRule="auto"/>
              <w:rPr>
                <w:rFonts w:cs="Calibri"/>
              </w:rPr>
            </w:pPr>
          </w:p>
        </w:tc>
        <w:tc>
          <w:tcPr>
            <w:tcW w:w="2374" w:type="dxa"/>
            <w:shd w:val="clear" w:color="auto" w:fill="auto"/>
          </w:tcPr>
          <w:p w14:paraId="5F81061F" w14:textId="77777777" w:rsidR="005A4903" w:rsidRPr="00F67D2A" w:rsidRDefault="005A4903" w:rsidP="00B066A4">
            <w:pPr>
              <w:spacing w:line="360" w:lineRule="auto"/>
              <w:rPr>
                <w:rFonts w:cs="Calibri"/>
              </w:rPr>
            </w:pPr>
          </w:p>
        </w:tc>
      </w:tr>
    </w:tbl>
    <w:p w14:paraId="43183810" w14:textId="77777777" w:rsidR="005A4903" w:rsidRPr="00994A5D" w:rsidRDefault="005A4903" w:rsidP="005A4903">
      <w:pPr>
        <w:spacing w:line="360" w:lineRule="auto"/>
        <w:rPr>
          <w:rFonts w:cs="Calibri"/>
        </w:rPr>
      </w:pPr>
    </w:p>
    <w:p w14:paraId="607C97A0" w14:textId="77777777" w:rsidR="00E17115" w:rsidRDefault="00E17115"/>
    <w:sectPr w:rsidR="00E17115" w:rsidSect="005A4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FE5"/>
    <w:multiLevelType w:val="hybridMultilevel"/>
    <w:tmpl w:val="E85488CC"/>
    <w:lvl w:ilvl="0" w:tplc="0C090015">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nsid w:val="31D608D3"/>
    <w:multiLevelType w:val="hybridMultilevel"/>
    <w:tmpl w:val="43488E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72F231D"/>
    <w:multiLevelType w:val="hybridMultilevel"/>
    <w:tmpl w:val="6FA21FE0"/>
    <w:lvl w:ilvl="0" w:tplc="0C090015">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03"/>
    <w:rsid w:val="000656AC"/>
    <w:rsid w:val="00574715"/>
    <w:rsid w:val="005A4903"/>
    <w:rsid w:val="00B435FF"/>
    <w:rsid w:val="00B65BE5"/>
    <w:rsid w:val="00E17115"/>
    <w:rsid w:val="00E41396"/>
    <w:rsid w:val="00F9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4903"/>
    <w:pPr>
      <w:widowControl w:val="0"/>
      <w:autoSpaceDE w:val="0"/>
      <w:autoSpaceDN w:val="0"/>
    </w:pPr>
    <w:rPr>
      <w:lang w:bidi="en-US"/>
    </w:rPr>
  </w:style>
  <w:style w:type="character" w:customStyle="1" w:styleId="BodyTextChar">
    <w:name w:val="Body Text Char"/>
    <w:basedOn w:val="DefaultParagraphFont"/>
    <w:link w:val="BodyText"/>
    <w:uiPriority w:val="1"/>
    <w:rsid w:val="005A4903"/>
    <w:rPr>
      <w:rFonts w:ascii="Times New Roman" w:eastAsia="Times New Roman" w:hAnsi="Times New Roman" w:cs="Times New Roman"/>
      <w:sz w:val="24"/>
      <w:szCs w:val="24"/>
      <w:lang w:val="en-GB" w:bidi="en-US"/>
    </w:rPr>
  </w:style>
  <w:style w:type="character" w:styleId="CommentReference">
    <w:name w:val="annotation reference"/>
    <w:basedOn w:val="DefaultParagraphFont"/>
    <w:uiPriority w:val="99"/>
    <w:semiHidden/>
    <w:unhideWhenUsed/>
    <w:rsid w:val="00574715"/>
    <w:rPr>
      <w:sz w:val="16"/>
      <w:szCs w:val="16"/>
    </w:rPr>
  </w:style>
  <w:style w:type="paragraph" w:styleId="CommentText">
    <w:name w:val="annotation text"/>
    <w:basedOn w:val="Normal"/>
    <w:link w:val="CommentTextChar"/>
    <w:uiPriority w:val="99"/>
    <w:semiHidden/>
    <w:unhideWhenUsed/>
    <w:rsid w:val="00574715"/>
    <w:rPr>
      <w:sz w:val="20"/>
      <w:szCs w:val="20"/>
    </w:rPr>
  </w:style>
  <w:style w:type="character" w:customStyle="1" w:styleId="CommentTextChar">
    <w:name w:val="Comment Text Char"/>
    <w:basedOn w:val="DefaultParagraphFont"/>
    <w:link w:val="CommentText"/>
    <w:uiPriority w:val="99"/>
    <w:semiHidden/>
    <w:rsid w:val="0057471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4715"/>
    <w:rPr>
      <w:b/>
      <w:bCs/>
    </w:rPr>
  </w:style>
  <w:style w:type="character" w:customStyle="1" w:styleId="CommentSubjectChar">
    <w:name w:val="Comment Subject Char"/>
    <w:basedOn w:val="CommentTextChar"/>
    <w:link w:val="CommentSubject"/>
    <w:uiPriority w:val="99"/>
    <w:semiHidden/>
    <w:rsid w:val="00574715"/>
    <w:rPr>
      <w:rFonts w:ascii="Times New Roman" w:eastAsia="Times New Roman" w:hAnsi="Times New Roman" w:cs="Times New Roman"/>
      <w:b/>
      <w:bCs/>
      <w:sz w:val="20"/>
      <w:szCs w:val="20"/>
      <w:lang w:val="en-GB"/>
    </w:rPr>
  </w:style>
  <w:style w:type="paragraph" w:styleId="Revision">
    <w:name w:val="Revision"/>
    <w:hidden/>
    <w:uiPriority w:val="99"/>
    <w:semiHidden/>
    <w:rsid w:val="00F97BE0"/>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4903"/>
    <w:pPr>
      <w:widowControl w:val="0"/>
      <w:autoSpaceDE w:val="0"/>
      <w:autoSpaceDN w:val="0"/>
    </w:pPr>
    <w:rPr>
      <w:lang w:bidi="en-US"/>
    </w:rPr>
  </w:style>
  <w:style w:type="character" w:customStyle="1" w:styleId="BodyTextChar">
    <w:name w:val="Body Text Char"/>
    <w:basedOn w:val="DefaultParagraphFont"/>
    <w:link w:val="BodyText"/>
    <w:uiPriority w:val="1"/>
    <w:rsid w:val="005A4903"/>
    <w:rPr>
      <w:rFonts w:ascii="Times New Roman" w:eastAsia="Times New Roman" w:hAnsi="Times New Roman" w:cs="Times New Roman"/>
      <w:sz w:val="24"/>
      <w:szCs w:val="24"/>
      <w:lang w:val="en-GB" w:bidi="en-US"/>
    </w:rPr>
  </w:style>
  <w:style w:type="character" w:styleId="CommentReference">
    <w:name w:val="annotation reference"/>
    <w:basedOn w:val="DefaultParagraphFont"/>
    <w:uiPriority w:val="99"/>
    <w:semiHidden/>
    <w:unhideWhenUsed/>
    <w:rsid w:val="00574715"/>
    <w:rPr>
      <w:sz w:val="16"/>
      <w:szCs w:val="16"/>
    </w:rPr>
  </w:style>
  <w:style w:type="paragraph" w:styleId="CommentText">
    <w:name w:val="annotation text"/>
    <w:basedOn w:val="Normal"/>
    <w:link w:val="CommentTextChar"/>
    <w:uiPriority w:val="99"/>
    <w:semiHidden/>
    <w:unhideWhenUsed/>
    <w:rsid w:val="00574715"/>
    <w:rPr>
      <w:sz w:val="20"/>
      <w:szCs w:val="20"/>
    </w:rPr>
  </w:style>
  <w:style w:type="character" w:customStyle="1" w:styleId="CommentTextChar">
    <w:name w:val="Comment Text Char"/>
    <w:basedOn w:val="DefaultParagraphFont"/>
    <w:link w:val="CommentText"/>
    <w:uiPriority w:val="99"/>
    <w:semiHidden/>
    <w:rsid w:val="0057471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4715"/>
    <w:rPr>
      <w:b/>
      <w:bCs/>
    </w:rPr>
  </w:style>
  <w:style w:type="character" w:customStyle="1" w:styleId="CommentSubjectChar">
    <w:name w:val="Comment Subject Char"/>
    <w:basedOn w:val="CommentTextChar"/>
    <w:link w:val="CommentSubject"/>
    <w:uiPriority w:val="99"/>
    <w:semiHidden/>
    <w:rsid w:val="00574715"/>
    <w:rPr>
      <w:rFonts w:ascii="Times New Roman" w:eastAsia="Times New Roman" w:hAnsi="Times New Roman" w:cs="Times New Roman"/>
      <w:b/>
      <w:bCs/>
      <w:sz w:val="20"/>
      <w:szCs w:val="20"/>
      <w:lang w:val="en-GB"/>
    </w:rPr>
  </w:style>
  <w:style w:type="paragraph" w:styleId="Revision">
    <w:name w:val="Revision"/>
    <w:hidden/>
    <w:uiPriority w:val="99"/>
    <w:semiHidden/>
    <w:rsid w:val="00F97BE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Hassett</dc:creator>
  <cp:keywords/>
  <dc:description/>
  <cp:lastModifiedBy>MLAPINIG</cp:lastModifiedBy>
  <cp:revision>3</cp:revision>
  <dcterms:created xsi:type="dcterms:W3CDTF">2022-02-03T06:28:00Z</dcterms:created>
  <dcterms:modified xsi:type="dcterms:W3CDTF">2022-04-01T18:54:00Z</dcterms:modified>
</cp:coreProperties>
</file>