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DE8AF" w14:textId="77777777" w:rsidR="00C34B2F" w:rsidRDefault="00C34B2F" w:rsidP="00A37556">
      <w:pPr>
        <w:rPr>
          <w:rFonts w:ascii="Times New Roman" w:hAnsi="Times New Roman" w:cs="Times New Roman"/>
        </w:rPr>
      </w:pPr>
    </w:p>
    <w:p w14:paraId="536DC1C2" w14:textId="77777777" w:rsidR="002D22BA" w:rsidRDefault="00127C51" w:rsidP="002D22BA">
      <w:pPr>
        <w:jc w:val="center"/>
        <w:rPr>
          <w:rFonts w:ascii="Times New Roman" w:hAnsi="Times New Roman" w:cs="Times New Roman"/>
          <w:b/>
          <w:bCs/>
        </w:rPr>
      </w:pPr>
      <w:r w:rsidRPr="001140FE">
        <w:rPr>
          <w:rFonts w:ascii="Times New Roman" w:hAnsi="Times New Roman" w:cs="Times New Roman"/>
          <w:b/>
          <w:bCs/>
        </w:rPr>
        <w:t xml:space="preserve">Locomotor-Cognitive Dual-Tasking in Children with Developmental Coordination Disorder </w:t>
      </w:r>
    </w:p>
    <w:p w14:paraId="45F6BFD9" w14:textId="77777777" w:rsidR="002D22BA" w:rsidRDefault="00FC5526" w:rsidP="002D22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</w:t>
      </w:r>
    </w:p>
    <w:p w14:paraId="28D39705" w14:textId="79B8EA05" w:rsidR="00A37556" w:rsidRPr="002D22BA" w:rsidRDefault="00A37556" w:rsidP="002D22BA">
      <w:pPr>
        <w:rPr>
          <w:rFonts w:ascii="Times New Roman" w:hAnsi="Times New Roman" w:cs="Times New Roman"/>
          <w:b/>
          <w:bCs/>
        </w:rPr>
      </w:pPr>
      <w:r>
        <w:br/>
      </w:r>
      <w:r w:rsidRPr="390479B4">
        <w:rPr>
          <w:rFonts w:ascii="Times New Roman" w:hAnsi="Times New Roman" w:cs="Times New Roman"/>
          <w:b/>
          <w:bCs/>
        </w:rPr>
        <w:t xml:space="preserve">Table </w:t>
      </w:r>
      <w:r w:rsidR="00D55926">
        <w:rPr>
          <w:rFonts w:ascii="Times New Roman" w:hAnsi="Times New Roman" w:cs="Times New Roman"/>
          <w:b/>
          <w:bCs/>
        </w:rPr>
        <w:t>1</w:t>
      </w:r>
      <w:r w:rsidR="64BB56E8" w:rsidRPr="390479B4">
        <w:rPr>
          <w:rFonts w:ascii="Times New Roman" w:hAnsi="Times New Roman" w:cs="Times New Roman"/>
          <w:b/>
          <w:bCs/>
        </w:rPr>
        <w:t>.</w:t>
      </w:r>
      <w:r w:rsidRPr="390479B4">
        <w:rPr>
          <w:rFonts w:ascii="Times New Roman" w:hAnsi="Times New Roman" w:cs="Times New Roman"/>
          <w:b/>
          <w:bCs/>
        </w:rPr>
        <w:t xml:space="preserve"> </w:t>
      </w:r>
      <w:r w:rsidRPr="390479B4">
        <w:rPr>
          <w:rFonts w:ascii="Times New Roman" w:hAnsi="Times New Roman" w:cs="Times New Roman"/>
        </w:rPr>
        <w:t xml:space="preserve">Task Prioritisation </w:t>
      </w:r>
      <w:r w:rsidR="000B0F34">
        <w:rPr>
          <w:rFonts w:ascii="Times New Roman" w:hAnsi="Times New Roman" w:cs="Times New Roman"/>
        </w:rPr>
        <w:t>–</w:t>
      </w:r>
      <w:r w:rsidRPr="390479B4">
        <w:rPr>
          <w:rFonts w:ascii="Times New Roman" w:hAnsi="Times New Roman" w:cs="Times New Roman"/>
        </w:rPr>
        <w:t xml:space="preserve"> </w:t>
      </w:r>
      <w:r w:rsidR="000B0F34">
        <w:rPr>
          <w:rFonts w:ascii="Times New Roman" w:hAnsi="Times New Roman" w:cs="Times New Roman"/>
        </w:rPr>
        <w:t xml:space="preserve"> Comparison between Response Time (Cognitive) pDTC and Motor pDTCs</w:t>
      </w:r>
    </w:p>
    <w:tbl>
      <w:tblPr>
        <w:tblStyle w:val="TableGrid"/>
        <w:tblW w:w="5360" w:type="pct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0"/>
        <w:gridCol w:w="1561"/>
        <w:gridCol w:w="236"/>
        <w:gridCol w:w="467"/>
        <w:gridCol w:w="1136"/>
        <w:gridCol w:w="1839"/>
        <w:gridCol w:w="1133"/>
        <w:gridCol w:w="1986"/>
        <w:gridCol w:w="1133"/>
        <w:gridCol w:w="1983"/>
        <w:gridCol w:w="1109"/>
        <w:gridCol w:w="236"/>
      </w:tblGrid>
      <w:tr w:rsidR="00A37556" w:rsidRPr="00C61293" w14:paraId="44AB5D7E" w14:textId="77777777" w:rsidTr="005710B4">
        <w:trPr>
          <w:trHeight w:val="57"/>
        </w:trPr>
        <w:tc>
          <w:tcPr>
            <w:tcW w:w="616" w:type="pct"/>
            <w:tcBorders>
              <w:top w:val="single" w:sz="24" w:space="0" w:color="000000"/>
              <w:left w:val="single" w:sz="4" w:space="0" w:color="FFFFFF" w:themeColor="background1"/>
              <w:bottom w:val="single" w:sz="12" w:space="0" w:color="FFFFFF"/>
              <w:right w:val="single" w:sz="4" w:space="0" w:color="FFFFFF"/>
            </w:tcBorders>
          </w:tcPr>
          <w:p w14:paraId="58556093" w14:textId="77777777" w:rsidR="00A37556" w:rsidRPr="00C6129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24" w:space="0" w:color="000000"/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14:paraId="5E66C55C" w14:textId="77777777" w:rsidR="00A37556" w:rsidRPr="00C6129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gridSpan w:val="3"/>
            <w:vMerge w:val="restart"/>
            <w:tcBorders>
              <w:top w:val="single" w:sz="24" w:space="0" w:color="000000"/>
              <w:left w:val="single" w:sz="4" w:space="0" w:color="FFFFFF"/>
              <w:right w:val="single" w:sz="4" w:space="0" w:color="FFFFFF"/>
            </w:tcBorders>
          </w:tcPr>
          <w:p w14:paraId="43E65D8B" w14:textId="206403A3" w:rsidR="00546E89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Difference between Response Time pDTC</w:t>
            </w:r>
            <w:r w:rsidR="00362D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362D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Walk Velocity </w:t>
            </w:r>
            <w:r w:rsidR="00546E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pDTC</w:t>
            </w:r>
            <w:r w:rsidR="00362D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A04058" w14:textId="23E0CFF6" w:rsidR="00546E89" w:rsidRDefault="00546E89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AE5216" w14:textId="58C5BAA0" w:rsidR="00A37556" w:rsidRPr="00A561FC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141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(SD)</w:t>
            </w:r>
          </w:p>
        </w:tc>
        <w:tc>
          <w:tcPr>
            <w:tcW w:w="380" w:type="pct"/>
            <w:vMerge w:val="restart"/>
            <w:tcBorders>
              <w:top w:val="single" w:sz="24" w:space="0" w:color="000000"/>
              <w:left w:val="single" w:sz="4" w:space="0" w:color="FFFFFF"/>
              <w:right w:val="single" w:sz="12" w:space="0" w:color="FFFFFF"/>
            </w:tcBorders>
          </w:tcPr>
          <w:p w14:paraId="658FCC8A" w14:textId="77777777" w:rsidR="00A37556" w:rsidRPr="00A561FC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8A6ACF6" w14:textId="77777777" w:rsidR="00A37556" w:rsidRPr="00A561FC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D46499D" w14:textId="77777777" w:rsidR="00A37556" w:rsidRPr="00A561FC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C82C342" w14:textId="77777777" w:rsidR="00A37556" w:rsidRPr="00A561FC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1F898FCC" w14:textId="77777777" w:rsidR="00A37556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B5E5042" w14:textId="77777777" w:rsidR="00A37556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C39FB4B" w14:textId="77777777" w:rsidR="00A37556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76A6E40" w14:textId="77777777" w:rsidR="00A37556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1914466C" w14:textId="77777777" w:rsidR="00A37556" w:rsidRPr="00C6129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1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Wilcoxon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561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</w:p>
        </w:tc>
        <w:tc>
          <w:tcPr>
            <w:tcW w:w="615" w:type="pct"/>
            <w:vMerge w:val="restart"/>
            <w:tcBorders>
              <w:top w:val="single" w:sz="24" w:space="0" w:color="000000"/>
              <w:left w:val="single" w:sz="12" w:space="0" w:color="FFFFFF"/>
              <w:right w:val="single" w:sz="4" w:space="0" w:color="FFFFFF"/>
            </w:tcBorders>
            <w:shd w:val="clear" w:color="auto" w:fill="auto"/>
          </w:tcPr>
          <w:p w14:paraId="39DE676A" w14:textId="4AD30421" w:rsidR="00A37556" w:rsidRPr="00D53B2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Difference between Response Time pDTC</w:t>
            </w:r>
            <w:r w:rsidR="00546E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546E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53B23">
              <w:rPr>
                <w:rFonts w:ascii="Times New Roman" w:hAnsi="Times New Roman" w:cs="Times New Roman"/>
                <w:sz w:val="22"/>
                <w:szCs w:val="22"/>
              </w:rPr>
              <w:t xml:space="preserve">Double Support </w:t>
            </w:r>
          </w:p>
          <w:p w14:paraId="36C49975" w14:textId="731ACC93" w:rsidR="00546E89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3">
              <w:rPr>
                <w:rFonts w:ascii="Times New Roman" w:hAnsi="Times New Roman" w:cs="Times New Roman"/>
                <w:sz w:val="22"/>
                <w:szCs w:val="22"/>
              </w:rPr>
              <w:t>pDTC</w:t>
            </w:r>
          </w:p>
          <w:p w14:paraId="53C08AF1" w14:textId="0296E75D" w:rsidR="00546E89" w:rsidRDefault="00546E89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2209B" w14:textId="3495782C" w:rsidR="00A37556" w:rsidRPr="00D53B2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141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(SD)</w:t>
            </w:r>
          </w:p>
          <w:p w14:paraId="32199EA5" w14:textId="77777777" w:rsidR="00A37556" w:rsidRPr="00D53B2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24" w:space="0" w:color="000000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1BE7EC98" w14:textId="77777777" w:rsidR="00A37556" w:rsidRPr="00D53B2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Merge w:val="restart"/>
            <w:tcBorders>
              <w:top w:val="single" w:sz="24" w:space="0" w:color="000000"/>
              <w:left w:val="single" w:sz="12" w:space="0" w:color="FFFFFF"/>
              <w:right w:val="single" w:sz="4" w:space="0" w:color="FFFFFF"/>
            </w:tcBorders>
            <w:shd w:val="clear" w:color="auto" w:fill="auto"/>
          </w:tcPr>
          <w:p w14:paraId="4035285A" w14:textId="05B62CAF" w:rsidR="00546E89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Difference between Response Time pDTC</w:t>
            </w:r>
          </w:p>
          <w:p w14:paraId="5E6FEBC8" w14:textId="77777777" w:rsidR="00546E89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</w:p>
          <w:p w14:paraId="2B6C5617" w14:textId="5259E9EC" w:rsidR="00A37556" w:rsidRPr="00C6129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293">
              <w:rPr>
                <w:rFonts w:ascii="Times New Roman" w:hAnsi="Times New Roman" w:cs="Times New Roman"/>
                <w:sz w:val="22"/>
                <w:szCs w:val="22"/>
              </w:rPr>
              <w:t>Step Length Variability</w:t>
            </w:r>
          </w:p>
          <w:p w14:paraId="762F8625" w14:textId="0E27866C" w:rsidR="00A37556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sz w:val="22"/>
                <w:szCs w:val="22"/>
              </w:rPr>
              <w:t>pDTC</w:t>
            </w:r>
            <w:r w:rsidR="00546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3FB8066" w14:textId="77777777" w:rsidR="00546E89" w:rsidRPr="00013AE5" w:rsidRDefault="00546E89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3A38D2" w14:textId="653006F9" w:rsidR="00A37556" w:rsidRPr="00013AE5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141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(SD)</w:t>
            </w:r>
          </w:p>
        </w:tc>
        <w:tc>
          <w:tcPr>
            <w:tcW w:w="379" w:type="pct"/>
            <w:tcBorders>
              <w:top w:val="single" w:sz="24" w:space="0" w:color="000000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0CA2A20A" w14:textId="77777777" w:rsidR="00A37556" w:rsidRPr="00C6129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vMerge w:val="restart"/>
            <w:tcBorders>
              <w:top w:val="single" w:sz="24" w:space="0" w:color="000000"/>
              <w:left w:val="single" w:sz="12" w:space="0" w:color="FFFFFF"/>
              <w:right w:val="single" w:sz="4" w:space="0" w:color="FFFFFF"/>
            </w:tcBorders>
          </w:tcPr>
          <w:p w14:paraId="562F13A0" w14:textId="670626CC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Difference between Response Time pDTC</w:t>
            </w:r>
            <w:r w:rsidR="00546E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</w:p>
          <w:p w14:paraId="6710D197" w14:textId="09E2D7B5" w:rsidR="00A37556" w:rsidRPr="00C6129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293">
              <w:rPr>
                <w:rFonts w:ascii="Times New Roman" w:hAnsi="Times New Roman" w:cs="Times New Roman"/>
                <w:sz w:val="22"/>
                <w:szCs w:val="22"/>
              </w:rPr>
              <w:t>Step Width Variability</w:t>
            </w:r>
            <w:r w:rsidR="00546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458059" w14:textId="76C5C852" w:rsidR="00A37556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sz w:val="22"/>
                <w:szCs w:val="22"/>
              </w:rPr>
              <w:t>pDTC %</w:t>
            </w:r>
            <w:r w:rsidR="00546E8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04599ECB" w14:textId="7E887A3C" w:rsidR="00A37556" w:rsidRPr="00C6129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3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141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B23">
              <w:rPr>
                <w:rFonts w:ascii="Times New Roman" w:hAnsi="Times New Roman" w:cs="Times New Roman"/>
                <w:sz w:val="22"/>
                <w:szCs w:val="22"/>
              </w:rPr>
              <w:t>(SD)</w:t>
            </w:r>
          </w:p>
        </w:tc>
        <w:tc>
          <w:tcPr>
            <w:tcW w:w="371" w:type="pct"/>
            <w:tcBorders>
              <w:top w:val="single" w:sz="24" w:space="0" w:color="000000"/>
              <w:left w:val="single" w:sz="4" w:space="0" w:color="FFFFFF"/>
              <w:bottom w:val="single" w:sz="12" w:space="0" w:color="FFFFFF"/>
              <w:right w:val="single" w:sz="18" w:space="0" w:color="FFFFFF" w:themeColor="background1"/>
            </w:tcBorders>
            <w:shd w:val="clear" w:color="auto" w:fill="auto"/>
            <w:vAlign w:val="bottom"/>
          </w:tcPr>
          <w:p w14:paraId="7D2D77A8" w14:textId="77777777" w:rsidR="00A37556" w:rsidRPr="00C6129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pct"/>
            <w:vMerge w:val="restart"/>
            <w:tcBorders>
              <w:top w:val="single" w:sz="24" w:space="0" w:color="000000"/>
              <w:left w:val="single" w:sz="18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45464C9" w14:textId="77777777" w:rsidR="00A37556" w:rsidRPr="00C6129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556" w:rsidRPr="00C61293" w14:paraId="2C06B62F" w14:textId="77777777" w:rsidTr="005710B4">
        <w:trPr>
          <w:trHeight w:val="57"/>
        </w:trPr>
        <w:tc>
          <w:tcPr>
            <w:tcW w:w="616" w:type="pct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/>
            </w:tcBorders>
          </w:tcPr>
          <w:p w14:paraId="7D2E88E1" w14:textId="77777777" w:rsidR="00A37556" w:rsidRPr="00C6129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14:paraId="7D462555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7" w:type="pct"/>
            <w:gridSpan w:val="3"/>
            <w:vMerge/>
            <w:tcBorders>
              <w:left w:val="single" w:sz="4" w:space="0" w:color="FFFFFF"/>
              <w:bottom w:val="single" w:sz="12" w:space="0" w:color="000000" w:themeColor="text1"/>
              <w:right w:val="single" w:sz="4" w:space="0" w:color="FFFFFF"/>
            </w:tcBorders>
          </w:tcPr>
          <w:p w14:paraId="071328FD" w14:textId="77777777" w:rsidR="00A37556" w:rsidRPr="00D53B2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vMerge/>
            <w:tcBorders>
              <w:left w:val="single" w:sz="4" w:space="0" w:color="FFFFFF"/>
              <w:bottom w:val="single" w:sz="12" w:space="0" w:color="000000" w:themeColor="text1"/>
              <w:right w:val="single" w:sz="12" w:space="0" w:color="FFFFFF"/>
            </w:tcBorders>
          </w:tcPr>
          <w:p w14:paraId="0518362C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5" w:type="pct"/>
            <w:vMerge/>
            <w:tcBorders>
              <w:left w:val="single" w:sz="12" w:space="0" w:color="FFFFFF"/>
              <w:bottom w:val="single" w:sz="12" w:space="0" w:color="000000" w:themeColor="text1"/>
              <w:right w:val="single" w:sz="4" w:space="0" w:color="FFFFFF"/>
            </w:tcBorders>
            <w:shd w:val="clear" w:color="auto" w:fill="auto"/>
          </w:tcPr>
          <w:p w14:paraId="0CE2FBAC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12" w:space="0" w:color="FFFFFF"/>
              <w:left w:val="single" w:sz="4" w:space="0" w:color="FFFFFF"/>
              <w:bottom w:val="single" w:sz="12" w:space="0" w:color="000000" w:themeColor="text1"/>
              <w:right w:val="single" w:sz="12" w:space="0" w:color="FFFFFF"/>
            </w:tcBorders>
            <w:vAlign w:val="bottom"/>
          </w:tcPr>
          <w:p w14:paraId="7ADDA61C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Wilcoxon r</w:t>
            </w:r>
          </w:p>
        </w:tc>
        <w:tc>
          <w:tcPr>
            <w:tcW w:w="664" w:type="pct"/>
            <w:vMerge/>
            <w:tcBorders>
              <w:left w:val="single" w:sz="12" w:space="0" w:color="FFFFFF"/>
              <w:bottom w:val="single" w:sz="12" w:space="0" w:color="000000" w:themeColor="text1"/>
              <w:right w:val="single" w:sz="4" w:space="0" w:color="FFFFFF"/>
            </w:tcBorders>
            <w:shd w:val="clear" w:color="auto" w:fill="auto"/>
          </w:tcPr>
          <w:p w14:paraId="243A7BF5" w14:textId="77777777" w:rsidR="00A37556" w:rsidRPr="00C61293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12" w:space="0" w:color="FFFFFF"/>
              <w:left w:val="single" w:sz="4" w:space="0" w:color="FFFFFF"/>
              <w:bottom w:val="single" w:sz="12" w:space="0" w:color="000000" w:themeColor="text1"/>
              <w:right w:val="single" w:sz="12" w:space="0" w:color="FFFFFF"/>
            </w:tcBorders>
            <w:vAlign w:val="bottom"/>
          </w:tcPr>
          <w:p w14:paraId="72B21C2D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Wilcoxon r</w:t>
            </w:r>
          </w:p>
        </w:tc>
        <w:tc>
          <w:tcPr>
            <w:tcW w:w="663" w:type="pct"/>
            <w:vMerge/>
            <w:tcBorders>
              <w:left w:val="single" w:sz="12" w:space="0" w:color="FFFFFF"/>
              <w:bottom w:val="single" w:sz="12" w:space="0" w:color="000000" w:themeColor="text1"/>
              <w:right w:val="single" w:sz="4" w:space="0" w:color="FFFFFF"/>
            </w:tcBorders>
          </w:tcPr>
          <w:p w14:paraId="35EFD0B3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12" w:space="0" w:color="FFFFFF"/>
              <w:left w:val="single" w:sz="4" w:space="0" w:color="FFFFFF"/>
              <w:bottom w:val="single" w:sz="12" w:space="0" w:color="000000" w:themeColor="text1"/>
              <w:right w:val="single" w:sz="18" w:space="0" w:color="FFFFFF" w:themeColor="background1"/>
            </w:tcBorders>
            <w:shd w:val="clear" w:color="auto" w:fill="auto"/>
            <w:vAlign w:val="bottom"/>
          </w:tcPr>
          <w:p w14:paraId="4C2641A9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Wilcoxon r</w:t>
            </w:r>
          </w:p>
        </w:tc>
        <w:tc>
          <w:tcPr>
            <w:tcW w:w="79" w:type="pct"/>
            <w:vMerge/>
            <w:tcBorders>
              <w:top w:val="single" w:sz="12" w:space="0" w:color="FFFFFF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2B1DA0A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37556" w:rsidRPr="00C61293" w14:paraId="56BA7C7B" w14:textId="77777777" w:rsidTr="005710B4">
        <w:trPr>
          <w:gridAfter w:val="1"/>
          <w:wAfter w:w="79" w:type="pct"/>
          <w:trHeight w:val="454"/>
        </w:trPr>
        <w:tc>
          <w:tcPr>
            <w:tcW w:w="713" w:type="pct"/>
            <w:gridSpan w:val="2"/>
            <w:tcBorders>
              <w:top w:val="single" w:sz="12" w:space="0" w:color="000000" w:themeColor="text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887E8FE" w14:textId="77777777" w:rsidR="00A37556" w:rsidRPr="00013AE5" w:rsidRDefault="00A37556" w:rsidP="00777C5E">
            <w:pPr>
              <w:jc w:val="center"/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Simple</w:t>
            </w:r>
          </w:p>
        </w:tc>
        <w:tc>
          <w:tcPr>
            <w:tcW w:w="522" w:type="pct"/>
            <w:tcBorders>
              <w:top w:val="single" w:sz="12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102096D" w14:textId="77777777" w:rsidR="00A37556" w:rsidRPr="00013AE5" w:rsidRDefault="00A37556" w:rsidP="00777C5E">
            <w:pPr>
              <w:jc w:val="center"/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single" w:sz="12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36307A6F" w14:textId="77777777" w:rsidR="00A37556" w:rsidRPr="00013AE5" w:rsidRDefault="00A37556" w:rsidP="00777C5E">
            <w:pPr>
              <w:jc w:val="center"/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</w:p>
          <w:p w14:paraId="7CD5B403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tcBorders>
              <w:top w:val="single" w:sz="12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2D67C011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12" w:space="0" w:color="000000" w:themeColor="text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00401217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12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35029B87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12" w:space="0" w:color="000000" w:themeColor="text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4015531A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12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0D21D222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12" w:space="0" w:color="000000" w:themeColor="text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58712FA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12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09EFFC9B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556" w:rsidRPr="00C61293" w14:paraId="2AAE7F84" w14:textId="77777777" w:rsidTr="005710B4">
        <w:trPr>
          <w:gridAfter w:val="1"/>
          <w:wAfter w:w="79" w:type="pct"/>
          <w:trHeight w:val="454"/>
        </w:trPr>
        <w:tc>
          <w:tcPr>
            <w:tcW w:w="713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4B466109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sz w:val="22"/>
                <w:szCs w:val="22"/>
              </w:rPr>
              <w:t>TD</w:t>
            </w:r>
          </w:p>
          <w:p w14:paraId="660574C1" w14:textId="77777777" w:rsidR="00A37556" w:rsidRPr="00013AE5" w:rsidRDefault="00A37556" w:rsidP="00777C5E">
            <w:pPr>
              <w:jc w:val="center"/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A5CEBD3" w14:textId="77777777" w:rsidR="00A37556" w:rsidRPr="00013AE5" w:rsidRDefault="00A37556" w:rsidP="002830DD">
            <w:pP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1.48 (17.76)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59CFE414" w14:textId="77777777" w:rsidR="00A37556" w:rsidRPr="004C41AC" w:rsidRDefault="00A37556" w:rsidP="002830DD">
            <w:pP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 w:rsidRPr="002654E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615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76DB8CC" w14:textId="77777777" w:rsidR="00A37556" w:rsidRPr="00013AE5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25.33 (17.92)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6757224E" w14:textId="77777777" w:rsidR="00A37556" w:rsidRPr="00A82F48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F48">
              <w:rPr>
                <w:rFonts w:ascii="Times New Roman" w:hAnsi="Times New Roman" w:cs="Times New Roman"/>
                <w:sz w:val="22"/>
                <w:szCs w:val="22"/>
              </w:rPr>
              <w:t>-0.75**</w:t>
            </w:r>
          </w:p>
        </w:tc>
        <w:tc>
          <w:tcPr>
            <w:tcW w:w="664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4CBED05" w14:textId="77777777" w:rsidR="00A37556" w:rsidRPr="00A82F48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30.43 (37.31)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6E5094C2" w14:textId="77777777" w:rsidR="00A37556" w:rsidRPr="004C41AC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F48">
              <w:rPr>
                <w:rFonts w:ascii="Times New Roman" w:hAnsi="Times New Roman" w:cs="Times New Roman"/>
                <w:sz w:val="22"/>
                <w:szCs w:val="22"/>
              </w:rPr>
              <w:t>0.41*</w:t>
            </w:r>
          </w:p>
        </w:tc>
        <w:tc>
          <w:tcPr>
            <w:tcW w:w="663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467BC4E" w14:textId="77777777" w:rsidR="00A37556" w:rsidRPr="00A82F48" w:rsidRDefault="00A37556" w:rsidP="002830DD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30.56 (38.74)</w:t>
            </w:r>
          </w:p>
        </w:tc>
        <w:tc>
          <w:tcPr>
            <w:tcW w:w="371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DDD7DA" w14:textId="77777777" w:rsidR="00A37556" w:rsidRPr="004C41AC" w:rsidRDefault="00A37556" w:rsidP="002830DD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 w:rsidRPr="00A82F48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0.40*</w:t>
            </w:r>
          </w:p>
        </w:tc>
      </w:tr>
      <w:tr w:rsidR="00A37556" w:rsidRPr="00366964" w14:paraId="22C8A4CF" w14:textId="77777777" w:rsidTr="005710B4">
        <w:trPr>
          <w:gridAfter w:val="1"/>
          <w:wAfter w:w="79" w:type="pct"/>
          <w:trHeight w:val="454"/>
        </w:trPr>
        <w:tc>
          <w:tcPr>
            <w:tcW w:w="713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4" w:space="0" w:color="FFFFFF"/>
            </w:tcBorders>
            <w:shd w:val="clear" w:color="auto" w:fill="auto"/>
          </w:tcPr>
          <w:p w14:paraId="035EC313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sz w:val="22"/>
                <w:szCs w:val="22"/>
              </w:rPr>
              <w:t>DCD</w:t>
            </w:r>
          </w:p>
        </w:tc>
        <w:tc>
          <w:tcPr>
            <w:tcW w:w="757" w:type="pct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4" w:space="0" w:color="FFFFFF"/>
            </w:tcBorders>
          </w:tcPr>
          <w:p w14:paraId="656E5464" w14:textId="77777777" w:rsidR="00A37556" w:rsidRPr="00013AE5" w:rsidRDefault="00A37556" w:rsidP="002830D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-3.10 (19.21)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54A86BC6" w14:textId="77777777" w:rsidR="00A37556" w:rsidRPr="00366964" w:rsidRDefault="00A37556" w:rsidP="002830DD">
            <w:pP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 w:rsidRPr="0036696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615" w:type="pct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4" w:space="0" w:color="FFFFFF"/>
            </w:tcBorders>
            <w:shd w:val="clear" w:color="auto" w:fill="auto"/>
          </w:tcPr>
          <w:p w14:paraId="5C3B76E6" w14:textId="77777777" w:rsidR="00A37556" w:rsidRPr="00366964" w:rsidRDefault="00A37556" w:rsidP="002830D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16.55 (21.90)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704D4BF0" w14:textId="77777777" w:rsidR="00A37556" w:rsidRPr="00A82F48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F48">
              <w:rPr>
                <w:rFonts w:ascii="Times New Roman" w:hAnsi="Times New Roman" w:cs="Times New Roman"/>
                <w:sz w:val="22"/>
                <w:szCs w:val="22"/>
              </w:rPr>
              <w:t>-0.51**</w:t>
            </w:r>
          </w:p>
        </w:tc>
        <w:tc>
          <w:tcPr>
            <w:tcW w:w="664" w:type="pct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4" w:space="0" w:color="FFFFFF"/>
            </w:tcBorders>
            <w:shd w:val="clear" w:color="auto" w:fill="auto"/>
          </w:tcPr>
          <w:p w14:paraId="60673617" w14:textId="77777777" w:rsidR="00A37556" w:rsidRPr="00A82F48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18.84 (26.40)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7292EC97" w14:textId="19EB1E50" w:rsidR="00A37556" w:rsidRPr="00A82F48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F48">
              <w:rPr>
                <w:rFonts w:ascii="Times New Roman" w:hAnsi="Times New Roman" w:cs="Times New Roman"/>
                <w:sz w:val="22"/>
                <w:szCs w:val="22"/>
              </w:rPr>
              <w:t>0.57**</w:t>
            </w:r>
          </w:p>
        </w:tc>
        <w:tc>
          <w:tcPr>
            <w:tcW w:w="663" w:type="pct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4" w:space="0" w:color="FFFFFF"/>
            </w:tcBorders>
          </w:tcPr>
          <w:p w14:paraId="098B4DB3" w14:textId="77777777" w:rsidR="00A37556" w:rsidRPr="00A82F48" w:rsidRDefault="00A37556" w:rsidP="002830DD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17.96 (24.84)</w:t>
            </w:r>
          </w:p>
        </w:tc>
        <w:tc>
          <w:tcPr>
            <w:tcW w:w="371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3094C8" w14:textId="77777777" w:rsidR="00A37556" w:rsidRPr="00A82F48" w:rsidRDefault="00A37556" w:rsidP="002830DD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 w:rsidRPr="00A82F48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0.55**</w:t>
            </w:r>
          </w:p>
        </w:tc>
      </w:tr>
      <w:tr w:rsidR="00CC6B65" w:rsidRPr="00366964" w14:paraId="6B7AFA2C" w14:textId="77777777" w:rsidTr="005710B4">
        <w:trPr>
          <w:gridAfter w:val="1"/>
          <w:wAfter w:w="79" w:type="pct"/>
          <w:trHeight w:val="454"/>
        </w:trPr>
        <w:tc>
          <w:tcPr>
            <w:tcW w:w="713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4" w:space="0" w:color="FFFFFF"/>
            </w:tcBorders>
            <w:shd w:val="clear" w:color="auto" w:fill="auto"/>
          </w:tcPr>
          <w:p w14:paraId="06675F1C" w14:textId="383945D6" w:rsidR="00CC6B65" w:rsidRPr="00F73B95" w:rsidRDefault="00CC6B65" w:rsidP="00CC6B65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87EBF">
              <w:rPr>
                <w:rFonts w:ascii="Times New Roman" w:hAnsi="Times New Roman" w:cs="Times New Roman"/>
                <w:sz w:val="20"/>
                <w:szCs w:val="20"/>
              </w:rPr>
              <w:t>TD v DCD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0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7" w:type="pct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4" w:space="0" w:color="FFFFFF"/>
            </w:tcBorders>
          </w:tcPr>
          <w:p w14:paraId="46B87AB5" w14:textId="485B05C7" w:rsidR="00CC6B65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2E483ACF" w14:textId="0780432B" w:rsidR="00CC6B65" w:rsidRDefault="00CC6B65" w:rsidP="00CC6B65">
            <w:pP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4" w:space="0" w:color="FFFFFF"/>
            </w:tcBorders>
            <w:shd w:val="clear" w:color="auto" w:fill="auto"/>
          </w:tcPr>
          <w:p w14:paraId="2404F4DD" w14:textId="45F4D755" w:rsidR="00CC6B65" w:rsidRPr="00366964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2F48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6D3277B5" w14:textId="72D3E493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4" w:space="0" w:color="FFFFFF"/>
            </w:tcBorders>
            <w:shd w:val="clear" w:color="auto" w:fill="auto"/>
          </w:tcPr>
          <w:p w14:paraId="44274826" w14:textId="34778D19" w:rsidR="00CC6B65" w:rsidRPr="00A82F48" w:rsidRDefault="00CC6B65" w:rsidP="00CC6B65">
            <w:pP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 w:rsidRPr="00A82F48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3207BB23" w14:textId="3F6EE66B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4" w:space="0" w:color="FFFFFF"/>
            </w:tcBorders>
          </w:tcPr>
          <w:p w14:paraId="6DA305AE" w14:textId="01FD06CC" w:rsidR="00CC6B65" w:rsidRPr="00A82F48" w:rsidRDefault="00CC6B65" w:rsidP="00CC6B65">
            <w:pP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 w:rsidRPr="00A82F48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371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1DC77E" w14:textId="394CAC19" w:rsidR="00CC6B65" w:rsidRPr="00A82F48" w:rsidRDefault="00CC6B65" w:rsidP="00CC6B65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CC6B65" w:rsidRPr="00C61293" w14:paraId="371B961C" w14:textId="77777777" w:rsidTr="005710B4">
        <w:trPr>
          <w:gridAfter w:val="1"/>
          <w:wAfter w:w="79" w:type="pct"/>
          <w:trHeight w:val="454"/>
        </w:trPr>
        <w:tc>
          <w:tcPr>
            <w:tcW w:w="713" w:type="pct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7DC5C2C" w14:textId="77777777" w:rsidR="00CC6B65" w:rsidRDefault="00CC6B65" w:rsidP="00CC6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C8FD4C" w14:textId="77777777" w:rsidR="00CC6B65" w:rsidRPr="00013AE5" w:rsidRDefault="00CC6B65" w:rsidP="00CC6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Complex</w:t>
            </w:r>
          </w:p>
        </w:tc>
        <w:tc>
          <w:tcPr>
            <w:tcW w:w="522" w:type="pct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8AA0302" w14:textId="77777777" w:rsidR="00CC6B65" w:rsidRPr="00013AE5" w:rsidRDefault="00CC6B65" w:rsidP="00CC6B65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D42389E" w14:textId="77777777" w:rsidR="00CC6B65" w:rsidRPr="00013AE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2082FDE3" w14:textId="77777777" w:rsidR="00CC6B65" w:rsidRPr="00985D3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15" w:type="pct"/>
            <w:tcBorders>
              <w:top w:val="single" w:sz="12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5C52A3F0" w14:textId="77777777" w:rsidR="00CC6B65" w:rsidRPr="00013AE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69680A0C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12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575662B9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2816306B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12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64C5135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8D46460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65" w:rsidRPr="00C61293" w14:paraId="4CBABC95" w14:textId="77777777" w:rsidTr="005710B4">
        <w:trPr>
          <w:gridAfter w:val="1"/>
          <w:wAfter w:w="79" w:type="pct"/>
          <w:trHeight w:val="454"/>
        </w:trPr>
        <w:tc>
          <w:tcPr>
            <w:tcW w:w="7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385A84D7" w14:textId="77777777" w:rsidR="00CC6B65" w:rsidRPr="00013AE5" w:rsidRDefault="00CC6B65" w:rsidP="00CC6B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sz w:val="22"/>
                <w:szCs w:val="22"/>
              </w:rPr>
              <w:t>TD</w:t>
            </w:r>
          </w:p>
        </w:tc>
        <w:tc>
          <w:tcPr>
            <w:tcW w:w="757" w:type="pct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3A70FB0" w14:textId="77777777" w:rsidR="00CC6B65" w:rsidRPr="00013AE5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-2.09 (12.04)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2CABA7AB" w14:textId="77777777" w:rsidR="00CC6B65" w:rsidRPr="00E57BC0" w:rsidRDefault="00CC6B65" w:rsidP="00CC6B65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 w:rsidRPr="00E57BC0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615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401E53E" w14:textId="77777777" w:rsidR="00CC6B65" w:rsidRPr="00E57BC0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23.80 (14.55)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2B3AD0F6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F48">
              <w:rPr>
                <w:rFonts w:ascii="Times New Roman" w:hAnsi="Times New Roman" w:cs="Times New Roman"/>
                <w:sz w:val="22"/>
                <w:szCs w:val="22"/>
              </w:rPr>
              <w:t>-0.69**</w:t>
            </w:r>
          </w:p>
        </w:tc>
        <w:tc>
          <w:tcPr>
            <w:tcW w:w="664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0A6F2844" w14:textId="77777777" w:rsidR="00CC6B65" w:rsidRPr="00A82F48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23.58 (32.53)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65686356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F48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663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0B7C1A4" w14:textId="77777777" w:rsidR="00CC6B65" w:rsidRPr="00A82F48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21.81 (31.65)</w:t>
            </w:r>
          </w:p>
        </w:tc>
        <w:tc>
          <w:tcPr>
            <w:tcW w:w="371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327850A6" w14:textId="77777777" w:rsidR="00CC6B65" w:rsidRPr="004C41AC" w:rsidRDefault="00CC6B65" w:rsidP="00CC6B65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 w:rsidRPr="00A82F48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</w:tr>
      <w:tr w:rsidR="00CC6B65" w:rsidRPr="00833E2F" w14:paraId="4F9DFA14" w14:textId="77777777" w:rsidTr="00AE160E">
        <w:trPr>
          <w:gridAfter w:val="1"/>
          <w:wAfter w:w="79" w:type="pct"/>
          <w:trHeight w:val="636"/>
        </w:trPr>
        <w:tc>
          <w:tcPr>
            <w:tcW w:w="7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0E8CB6B8" w14:textId="77777777" w:rsidR="00CC6B65" w:rsidRPr="00013AE5" w:rsidRDefault="00CC6B65" w:rsidP="00CC6B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sz w:val="22"/>
                <w:szCs w:val="22"/>
              </w:rPr>
              <w:t>DCD</w:t>
            </w:r>
          </w:p>
        </w:tc>
        <w:tc>
          <w:tcPr>
            <w:tcW w:w="757" w:type="pct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B8FF41F" w14:textId="77777777" w:rsidR="00CC6B65" w:rsidRPr="00013AE5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1.06 (20.91)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69DBF9E6" w14:textId="77777777" w:rsidR="00CC6B65" w:rsidRPr="00E57BC0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11F0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615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5241A449" w14:textId="77777777" w:rsidR="00CC6B65" w:rsidRPr="00E57BC0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20.70 (23.59)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64CB64E6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F48">
              <w:rPr>
                <w:rFonts w:ascii="Times New Roman" w:hAnsi="Times New Roman" w:cs="Times New Roman"/>
                <w:sz w:val="22"/>
                <w:szCs w:val="22"/>
              </w:rPr>
              <w:t>-0.50**</w:t>
            </w:r>
          </w:p>
        </w:tc>
        <w:tc>
          <w:tcPr>
            <w:tcW w:w="664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9EABB45" w14:textId="120FDC57" w:rsidR="00CC6B65" w:rsidRPr="00A82F48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11.48 (26.82)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6D1F3F99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F48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663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A43D9DC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10.81 (25.90)</w:t>
            </w:r>
          </w:p>
        </w:tc>
        <w:tc>
          <w:tcPr>
            <w:tcW w:w="371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80980C5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F48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0.32*</w:t>
            </w:r>
          </w:p>
        </w:tc>
      </w:tr>
      <w:tr w:rsidR="00CC6B65" w:rsidRPr="003111F0" w14:paraId="26BFD7C2" w14:textId="77777777" w:rsidTr="005710B4">
        <w:trPr>
          <w:gridAfter w:val="1"/>
          <w:wAfter w:w="79" w:type="pct"/>
          <w:trHeight w:val="454"/>
        </w:trPr>
        <w:tc>
          <w:tcPr>
            <w:tcW w:w="71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7A8FBC69" w14:textId="0CD45697" w:rsidR="00CC6B65" w:rsidRDefault="00CC6B65" w:rsidP="00CC6B65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87EBF">
              <w:rPr>
                <w:rFonts w:ascii="Times New Roman" w:hAnsi="Times New Roman" w:cs="Times New Roman"/>
                <w:sz w:val="20"/>
                <w:szCs w:val="20"/>
              </w:rPr>
              <w:t>TD v DCD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0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7" w:type="pct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14:paraId="773BFE9A" w14:textId="4824442F" w:rsidR="00CC6B6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/>
              <w:bottom w:val="single" w:sz="18" w:space="0" w:color="auto"/>
              <w:right w:val="single" w:sz="12" w:space="0" w:color="FFFFFF"/>
            </w:tcBorders>
          </w:tcPr>
          <w:p w14:paraId="53A360E4" w14:textId="756BEB06" w:rsidR="00CC6B6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FFFFFF" w:themeColor="background1"/>
              <w:left w:val="single" w:sz="12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3DC8E9EA" w14:textId="3D9662F0" w:rsidR="00CC6B65" w:rsidRPr="003111F0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/>
              <w:bottom w:val="single" w:sz="18" w:space="0" w:color="auto"/>
              <w:right w:val="single" w:sz="12" w:space="0" w:color="FFFFFF"/>
            </w:tcBorders>
          </w:tcPr>
          <w:p w14:paraId="5FC27CBD" w14:textId="4B2DF82B" w:rsidR="00CC6B6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FFFFFF" w:themeColor="background1"/>
              <w:left w:val="single" w:sz="12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43384A7B" w14:textId="3C048090" w:rsidR="00CC6B65" w:rsidRPr="003111F0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-0.16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/>
              <w:bottom w:val="single" w:sz="18" w:space="0" w:color="auto"/>
              <w:right w:val="single" w:sz="12" w:space="0" w:color="FFFFFF"/>
            </w:tcBorders>
          </w:tcPr>
          <w:p w14:paraId="618E3922" w14:textId="6808DCE6" w:rsidR="00CC6B6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FFFFFF" w:themeColor="background1"/>
              <w:left w:val="single" w:sz="12" w:space="0" w:color="FFFFFF"/>
              <w:bottom w:val="single" w:sz="18" w:space="0" w:color="auto"/>
              <w:right w:val="single" w:sz="4" w:space="0" w:color="FFFFFF"/>
            </w:tcBorders>
          </w:tcPr>
          <w:p w14:paraId="2832AF22" w14:textId="55BC3C86" w:rsidR="00CC6B65" w:rsidRPr="003111F0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371" w:type="pct"/>
            <w:tcBorders>
              <w:top w:val="single" w:sz="4" w:space="0" w:color="FFFFFF" w:themeColor="background1"/>
              <w:left w:val="single" w:sz="4" w:space="0" w:color="FFFFFF"/>
              <w:bottom w:val="single" w:sz="18" w:space="0" w:color="auto"/>
              <w:right w:val="single" w:sz="18" w:space="0" w:color="FFFFFF" w:themeColor="background1"/>
            </w:tcBorders>
            <w:shd w:val="clear" w:color="auto" w:fill="auto"/>
          </w:tcPr>
          <w:p w14:paraId="3B7586C4" w14:textId="7BA77700" w:rsidR="00CC6B6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BDC25E" w14:textId="0038488B" w:rsidR="00D55926" w:rsidRPr="005710B4" w:rsidRDefault="004E1AE1" w:rsidP="005710B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90BA0">
        <w:rPr>
          <w:rFonts w:ascii="Times New Roman" w:hAnsi="Times New Roman" w:cs="Times New Roman"/>
          <w:i/>
          <w:iCs/>
          <w:sz w:val="20"/>
          <w:szCs w:val="20"/>
        </w:rPr>
        <w:t>Note.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Values</w:t>
      </w:r>
      <w:r w:rsidR="0098715E">
        <w:rPr>
          <w:rFonts w:ascii="Times New Roman" w:hAnsi="Times New Roman" w:cs="Times New Roman"/>
          <w:i/>
          <w:iCs/>
          <w:sz w:val="20"/>
          <w:szCs w:val="20"/>
        </w:rPr>
        <w:t xml:space="preserve"> presented </w:t>
      </w:r>
      <w:r w:rsidR="00B3692F">
        <w:rPr>
          <w:rFonts w:ascii="Times New Roman" w:hAnsi="Times New Roman" w:cs="Times New Roman"/>
          <w:i/>
          <w:iCs/>
          <w:sz w:val="20"/>
          <w:szCs w:val="20"/>
        </w:rPr>
        <w:t xml:space="preserve">within the pDTC M(SD) columns </w:t>
      </w:r>
      <w:r w:rsidR="00636EE3">
        <w:rPr>
          <w:rFonts w:ascii="Times New Roman" w:hAnsi="Times New Roman" w:cs="Times New Roman"/>
          <w:i/>
          <w:iCs/>
          <w:sz w:val="20"/>
          <w:szCs w:val="20"/>
        </w:rPr>
        <w:t>include</w:t>
      </w:r>
      <w:r w:rsidR="00B3692F">
        <w:rPr>
          <w:rFonts w:ascii="Times New Roman" w:hAnsi="Times New Roman" w:cs="Times New Roman"/>
          <w:i/>
          <w:iCs/>
          <w:sz w:val="20"/>
          <w:szCs w:val="20"/>
        </w:rPr>
        <w:t xml:space="preserve"> the</w:t>
      </w:r>
      <w:r w:rsidR="0098715E">
        <w:rPr>
          <w:rFonts w:ascii="Times New Roman" w:hAnsi="Times New Roman" w:cs="Times New Roman"/>
          <w:i/>
          <w:iCs/>
          <w:sz w:val="20"/>
          <w:szCs w:val="20"/>
        </w:rPr>
        <w:t xml:space="preserve"> difference between the pDTC values</w:t>
      </w:r>
      <w:r w:rsidR="00B3692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897CF1">
        <w:rPr>
          <w:rFonts w:ascii="Times New Roman" w:hAnsi="Times New Roman" w:cs="Times New Roman"/>
          <w:i/>
          <w:iCs/>
          <w:sz w:val="20"/>
          <w:szCs w:val="20"/>
        </w:rPr>
        <w:t xml:space="preserve">The motor pDTC is </w:t>
      </w:r>
      <w:r w:rsidR="00965397">
        <w:rPr>
          <w:rFonts w:ascii="Times New Roman" w:hAnsi="Times New Roman" w:cs="Times New Roman"/>
          <w:i/>
          <w:iCs/>
          <w:sz w:val="20"/>
          <w:szCs w:val="20"/>
        </w:rPr>
        <w:t>consistently</w:t>
      </w:r>
      <w:r w:rsidR="00897CF1">
        <w:rPr>
          <w:rFonts w:ascii="Times New Roman" w:hAnsi="Times New Roman" w:cs="Times New Roman"/>
          <w:i/>
          <w:iCs/>
          <w:sz w:val="20"/>
          <w:szCs w:val="20"/>
        </w:rPr>
        <w:t xml:space="preserve"> deducted from the cognitive pDTC</w:t>
      </w:r>
      <w:r w:rsidR="00C816D1">
        <w:rPr>
          <w:rFonts w:ascii="Times New Roman" w:hAnsi="Times New Roman" w:cs="Times New Roman"/>
          <w:i/>
          <w:iCs/>
          <w:sz w:val="20"/>
          <w:szCs w:val="20"/>
        </w:rPr>
        <w:t xml:space="preserve"> and therefore, a negative </w:t>
      </w:r>
      <w:r w:rsidR="0058499D">
        <w:rPr>
          <w:rFonts w:ascii="Times New Roman" w:hAnsi="Times New Roman" w:cs="Times New Roman"/>
          <w:i/>
          <w:iCs/>
          <w:sz w:val="20"/>
          <w:szCs w:val="20"/>
        </w:rPr>
        <w:t>prioritisation mean value</w:t>
      </w:r>
      <w:r w:rsidR="00C816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D22BA">
        <w:rPr>
          <w:rFonts w:ascii="Times New Roman" w:hAnsi="Times New Roman" w:cs="Times New Roman"/>
          <w:i/>
          <w:iCs/>
          <w:sz w:val="20"/>
          <w:szCs w:val="20"/>
        </w:rPr>
        <w:t>identifies that</w:t>
      </w:r>
      <w:r w:rsidR="00F36DD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8499D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r w:rsidR="00F36DDB">
        <w:rPr>
          <w:rFonts w:ascii="Times New Roman" w:hAnsi="Times New Roman" w:cs="Times New Roman"/>
          <w:i/>
          <w:iCs/>
          <w:sz w:val="20"/>
          <w:szCs w:val="20"/>
        </w:rPr>
        <w:t>motor pDTC</w:t>
      </w:r>
      <w:r w:rsidR="00F07DA0">
        <w:rPr>
          <w:rFonts w:ascii="Times New Roman" w:hAnsi="Times New Roman" w:cs="Times New Roman"/>
          <w:i/>
          <w:iCs/>
          <w:sz w:val="20"/>
          <w:szCs w:val="20"/>
        </w:rPr>
        <w:t xml:space="preserve"> was </w:t>
      </w:r>
      <w:r w:rsidR="00636EE3">
        <w:rPr>
          <w:rFonts w:ascii="Times New Roman" w:hAnsi="Times New Roman" w:cs="Times New Roman"/>
          <w:i/>
          <w:iCs/>
          <w:sz w:val="20"/>
          <w:szCs w:val="20"/>
        </w:rPr>
        <w:t xml:space="preserve">larger than the </w:t>
      </w:r>
      <w:r w:rsidR="002D22BA">
        <w:rPr>
          <w:rFonts w:ascii="Times New Roman" w:hAnsi="Times New Roman" w:cs="Times New Roman"/>
          <w:i/>
          <w:iCs/>
          <w:sz w:val="20"/>
          <w:szCs w:val="20"/>
        </w:rPr>
        <w:t xml:space="preserve">response time </w:t>
      </w:r>
      <w:r w:rsidR="00636EE3">
        <w:rPr>
          <w:rFonts w:ascii="Times New Roman" w:hAnsi="Times New Roman" w:cs="Times New Roman"/>
          <w:i/>
          <w:iCs/>
          <w:sz w:val="20"/>
          <w:szCs w:val="20"/>
        </w:rPr>
        <w:t xml:space="preserve">pDTC. </w:t>
      </w:r>
      <w:r w:rsidR="002D22B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4E5702">
        <w:rPr>
          <w:rFonts w:ascii="Times New Roman" w:hAnsi="Times New Roman" w:cs="Times New Roman"/>
          <w:i/>
          <w:iCs/>
          <w:sz w:val="20"/>
          <w:szCs w:val="20"/>
        </w:rPr>
        <w:t xml:space="preserve">* </w:t>
      </w:r>
      <w:r w:rsidR="00A37556" w:rsidRPr="00B90BA0">
        <w:rPr>
          <w:rFonts w:ascii="Times New Roman" w:hAnsi="Times New Roman" w:cs="Times New Roman"/>
          <w:i/>
          <w:iCs/>
          <w:sz w:val="20"/>
          <w:szCs w:val="20"/>
        </w:rPr>
        <w:t>Indicates significance at p &lt;0.05 and ** Indicates significance at p &lt;0.01</w:t>
      </w:r>
      <w:r w:rsidR="00A3755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EB8C3A7" w14:textId="10559593" w:rsidR="0098715E" w:rsidRPr="000B0F34" w:rsidRDefault="00A37556" w:rsidP="0098715E">
      <w:pPr>
        <w:rPr>
          <w:rFonts w:ascii="Times New Roman" w:hAnsi="Times New Roman" w:cs="Times New Roman"/>
        </w:rPr>
      </w:pPr>
      <w:r w:rsidRPr="00CC1C0D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D55926">
        <w:rPr>
          <w:rFonts w:ascii="Times New Roman" w:hAnsi="Times New Roman" w:cs="Times New Roman"/>
          <w:b/>
          <w:bCs/>
        </w:rPr>
        <w:t>2</w:t>
      </w:r>
      <w:r w:rsidRPr="00CC1C0D">
        <w:rPr>
          <w:rFonts w:ascii="Times New Roman" w:hAnsi="Times New Roman" w:cs="Times New Roman"/>
        </w:rPr>
        <w:t>.</w:t>
      </w:r>
      <w:r w:rsidRPr="003D0B3A">
        <w:rPr>
          <w:rFonts w:ascii="Times New Roman" w:hAnsi="Times New Roman" w:cs="Times New Roman"/>
        </w:rPr>
        <w:t xml:space="preserve"> Task Prioritisation - </w:t>
      </w:r>
      <w:r w:rsidR="0098715E">
        <w:rPr>
          <w:rFonts w:ascii="Times New Roman" w:hAnsi="Times New Roman" w:cs="Times New Roman"/>
        </w:rPr>
        <w:t>Comparison between Response Time (Cognitive) pDTC and Motor p-WTCs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243"/>
        <w:gridCol w:w="1431"/>
        <w:gridCol w:w="770"/>
        <w:gridCol w:w="961"/>
        <w:gridCol w:w="86"/>
        <w:gridCol w:w="1752"/>
        <w:gridCol w:w="1047"/>
        <w:gridCol w:w="1830"/>
        <w:gridCol w:w="1047"/>
        <w:gridCol w:w="1819"/>
        <w:gridCol w:w="1047"/>
        <w:gridCol w:w="223"/>
      </w:tblGrid>
      <w:tr w:rsidR="00855A52" w:rsidRPr="00C61293" w14:paraId="711C012C" w14:textId="77777777" w:rsidTr="00145F2D">
        <w:trPr>
          <w:trHeight w:val="20"/>
        </w:trPr>
        <w:tc>
          <w:tcPr>
            <w:tcW w:w="607" w:type="pct"/>
            <w:tcBorders>
              <w:top w:val="single" w:sz="24" w:space="0" w:color="000000"/>
              <w:left w:val="single" w:sz="4" w:space="0" w:color="FFFFFF" w:themeColor="background1"/>
              <w:bottom w:val="single" w:sz="12" w:space="0" w:color="FFFFFF"/>
              <w:right w:val="single" w:sz="4" w:space="0" w:color="FFFFFF"/>
            </w:tcBorders>
          </w:tcPr>
          <w:p w14:paraId="75783B95" w14:textId="77777777" w:rsidR="00855A52" w:rsidRPr="00C6129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single" w:sz="24" w:space="0" w:color="000000"/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14:paraId="2092BC11" w14:textId="77777777" w:rsidR="00855A52" w:rsidRPr="00C6129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24" w:space="0" w:color="000000"/>
              <w:left w:val="single" w:sz="4" w:space="0" w:color="FFFFFF"/>
              <w:right w:val="single" w:sz="4" w:space="0" w:color="FFFFFF"/>
            </w:tcBorders>
          </w:tcPr>
          <w:p w14:paraId="2B97220A" w14:textId="235AD320" w:rsidR="00855A52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Difference between Response Time pDTC</w:t>
            </w:r>
            <w:r w:rsidR="006D3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6D36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Walk Velocity</w:t>
            </w:r>
            <w:r w:rsidR="006D3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p-WTC</w:t>
            </w:r>
            <w:r w:rsidR="006D361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3845923F" w14:textId="54C652B2" w:rsidR="00855A52" w:rsidRPr="00A561FC" w:rsidRDefault="006D3619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55A5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141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5A52">
              <w:rPr>
                <w:rFonts w:ascii="Times New Roman" w:hAnsi="Times New Roman" w:cs="Times New Roman"/>
                <w:sz w:val="22"/>
                <w:szCs w:val="22"/>
              </w:rPr>
              <w:t>(SD)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24" w:space="0" w:color="000000"/>
              <w:left w:val="single" w:sz="4" w:space="0" w:color="FFFFFF"/>
              <w:right w:val="single" w:sz="4" w:space="0" w:color="FFFFFF"/>
            </w:tcBorders>
          </w:tcPr>
          <w:p w14:paraId="60084BF5" w14:textId="77777777" w:rsidR="00855A52" w:rsidRPr="00A561FC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956E460" w14:textId="77777777" w:rsidR="00855A52" w:rsidRPr="00A561FC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583FFB4" w14:textId="77777777" w:rsidR="00855A52" w:rsidRPr="00A561FC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3F58B82" w14:textId="77777777" w:rsidR="00855A52" w:rsidRPr="00A561FC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DF5E261" w14:textId="77777777" w:rsidR="00855A52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1CFA6926" w14:textId="77777777" w:rsidR="00855A52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DA09C56" w14:textId="77777777" w:rsidR="00855A52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59A7EAA" w14:textId="77777777" w:rsidR="00855A52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2F9F70E" w14:textId="77777777" w:rsidR="00855A52" w:rsidRPr="00A561FC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1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Wilcoxon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561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</w:p>
        </w:tc>
        <w:tc>
          <w:tcPr>
            <w:tcW w:w="628" w:type="pct"/>
            <w:vMerge w:val="restart"/>
            <w:tcBorders>
              <w:top w:val="single" w:sz="24" w:space="0" w:color="000000"/>
              <w:left w:val="single" w:sz="4" w:space="0" w:color="FFFFFF"/>
              <w:right w:val="single" w:sz="4" w:space="0" w:color="FFFFFF"/>
            </w:tcBorders>
          </w:tcPr>
          <w:p w14:paraId="0272EB69" w14:textId="75648F95" w:rsidR="00855A52" w:rsidRPr="00D53B2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Difference between Response Time pDTC </w:t>
            </w:r>
            <w:r w:rsidR="006D36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Pr="00D53B23">
              <w:rPr>
                <w:rFonts w:ascii="Times New Roman" w:hAnsi="Times New Roman" w:cs="Times New Roman"/>
                <w:sz w:val="22"/>
                <w:szCs w:val="22"/>
              </w:rPr>
              <w:t>Double Support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6CBEE81" w14:textId="575F5D17" w:rsidR="00855A52" w:rsidRPr="00D53B2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p-WTC</w:t>
            </w:r>
            <w:r w:rsidRPr="00D53B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36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M</w:t>
            </w:r>
            <w:r w:rsidR="007141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(SD)</w:t>
            </w:r>
          </w:p>
        </w:tc>
        <w:tc>
          <w:tcPr>
            <w:tcW w:w="375" w:type="pct"/>
            <w:vMerge w:val="restart"/>
            <w:tcBorders>
              <w:top w:val="single" w:sz="24" w:space="0" w:color="000000"/>
              <w:left w:val="single" w:sz="4" w:space="0" w:color="FFFFFF"/>
              <w:right w:val="single" w:sz="12" w:space="0" w:color="FFFFFF"/>
            </w:tcBorders>
            <w:vAlign w:val="bottom"/>
          </w:tcPr>
          <w:p w14:paraId="18899EC9" w14:textId="77777777" w:rsidR="00855A52" w:rsidRPr="00D53B2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Wilcoxon r</w:t>
            </w:r>
          </w:p>
        </w:tc>
        <w:tc>
          <w:tcPr>
            <w:tcW w:w="656" w:type="pct"/>
            <w:vMerge w:val="restart"/>
            <w:tcBorders>
              <w:top w:val="single" w:sz="24" w:space="0" w:color="000000"/>
              <w:left w:val="single" w:sz="12" w:space="0" w:color="FFFFFF"/>
              <w:right w:val="single" w:sz="4" w:space="0" w:color="FFFFFF"/>
            </w:tcBorders>
            <w:shd w:val="clear" w:color="auto" w:fill="auto"/>
          </w:tcPr>
          <w:p w14:paraId="729D4947" w14:textId="4EA98850" w:rsidR="00855A52" w:rsidRPr="00C6129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Difference between Response Time pDTC and </w:t>
            </w:r>
            <w:r w:rsidRPr="00C61293">
              <w:rPr>
                <w:rFonts w:ascii="Times New Roman" w:hAnsi="Times New Roman" w:cs="Times New Roman"/>
                <w:sz w:val="22"/>
                <w:szCs w:val="22"/>
              </w:rPr>
              <w:t>Step Length Variability</w:t>
            </w:r>
            <w:r w:rsidR="006D3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5595340" w14:textId="008320D0" w:rsidR="00855A52" w:rsidRPr="00013AE5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p-WTC</w:t>
            </w:r>
            <w:r w:rsidRPr="00013A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D36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141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(SD)</w:t>
            </w:r>
          </w:p>
        </w:tc>
        <w:tc>
          <w:tcPr>
            <w:tcW w:w="375" w:type="pct"/>
            <w:vMerge w:val="restart"/>
            <w:tcBorders>
              <w:top w:val="single" w:sz="24" w:space="0" w:color="000000"/>
              <w:left w:val="single" w:sz="4" w:space="0" w:color="FFFFFF"/>
              <w:right w:val="single" w:sz="12" w:space="0" w:color="FFFFFF"/>
            </w:tcBorders>
            <w:vAlign w:val="bottom"/>
          </w:tcPr>
          <w:p w14:paraId="4EDB7B3E" w14:textId="77777777" w:rsidR="00855A52" w:rsidRPr="00C6129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Wilcoxon r</w:t>
            </w:r>
          </w:p>
        </w:tc>
        <w:tc>
          <w:tcPr>
            <w:tcW w:w="652" w:type="pct"/>
            <w:vMerge w:val="restart"/>
            <w:tcBorders>
              <w:top w:val="single" w:sz="24" w:space="0" w:color="000000"/>
              <w:left w:val="single" w:sz="12" w:space="0" w:color="FFFFFF"/>
              <w:right w:val="single" w:sz="4" w:space="0" w:color="FFFFFF"/>
            </w:tcBorders>
          </w:tcPr>
          <w:p w14:paraId="5513CDD1" w14:textId="0A4E7522" w:rsidR="00855A52" w:rsidRPr="00013AE5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Difference between Response Time pDTC and</w:t>
            </w:r>
          </w:p>
          <w:p w14:paraId="73CBB206" w14:textId="7EF04DCC" w:rsidR="00855A52" w:rsidRPr="00C61293" w:rsidRDefault="00855A52" w:rsidP="006D36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293">
              <w:rPr>
                <w:rFonts w:ascii="Times New Roman" w:hAnsi="Times New Roman" w:cs="Times New Roman"/>
                <w:sz w:val="22"/>
                <w:szCs w:val="22"/>
              </w:rPr>
              <w:t>Step Width Variability</w:t>
            </w:r>
            <w:r w:rsidR="006D3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798DFB" w14:textId="21F4ADEA" w:rsidR="00855A52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p-WTC</w:t>
            </w:r>
            <w:r w:rsidRPr="00013AE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14:paraId="1A48D57D" w14:textId="418E7CCA" w:rsidR="00855A52" w:rsidRPr="00C61293" w:rsidRDefault="006D3619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55A52" w:rsidRPr="00D53B23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141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5A52" w:rsidRPr="00D53B23">
              <w:rPr>
                <w:rFonts w:ascii="Times New Roman" w:hAnsi="Times New Roman" w:cs="Times New Roman"/>
                <w:sz w:val="22"/>
                <w:szCs w:val="22"/>
              </w:rPr>
              <w:t>(SD)</w:t>
            </w:r>
          </w:p>
        </w:tc>
        <w:tc>
          <w:tcPr>
            <w:tcW w:w="375" w:type="pct"/>
            <w:vMerge w:val="restart"/>
            <w:tcBorders>
              <w:top w:val="single" w:sz="24" w:space="0" w:color="000000"/>
              <w:left w:val="single" w:sz="4" w:space="0" w:color="FFFFFF"/>
              <w:right w:val="single" w:sz="18" w:space="0" w:color="FFFFFF" w:themeColor="background1"/>
            </w:tcBorders>
            <w:shd w:val="clear" w:color="auto" w:fill="auto"/>
            <w:vAlign w:val="bottom"/>
          </w:tcPr>
          <w:p w14:paraId="7732E730" w14:textId="77777777" w:rsidR="00855A52" w:rsidRPr="00C6129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Wilcoxon r</w:t>
            </w:r>
          </w:p>
        </w:tc>
        <w:tc>
          <w:tcPr>
            <w:tcW w:w="80" w:type="pct"/>
            <w:vMerge w:val="restart"/>
            <w:tcBorders>
              <w:top w:val="single" w:sz="24" w:space="0" w:color="000000"/>
              <w:left w:val="single" w:sz="18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14:paraId="76DC00EA" w14:textId="77777777" w:rsidR="00855A52" w:rsidRPr="00C6129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5A52" w:rsidRPr="00C61293" w14:paraId="62F7E4B3" w14:textId="77777777" w:rsidTr="00145F2D">
        <w:trPr>
          <w:trHeight w:val="20"/>
        </w:trPr>
        <w:tc>
          <w:tcPr>
            <w:tcW w:w="607" w:type="pct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/>
            </w:tcBorders>
          </w:tcPr>
          <w:p w14:paraId="5A65F20A" w14:textId="77777777" w:rsidR="00855A52" w:rsidRPr="00C6129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14:paraId="1403499E" w14:textId="77777777" w:rsidR="00855A52" w:rsidRPr="00013AE5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FFFFFF"/>
              <w:bottom w:val="single" w:sz="12" w:space="0" w:color="000000" w:themeColor="text1"/>
              <w:right w:val="single" w:sz="4" w:space="0" w:color="FFFFFF"/>
            </w:tcBorders>
          </w:tcPr>
          <w:p w14:paraId="5D2C0006" w14:textId="77777777" w:rsidR="00855A52" w:rsidRPr="00D53B2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FFFFFF"/>
              <w:bottom w:val="single" w:sz="12" w:space="0" w:color="000000" w:themeColor="text1"/>
              <w:right w:val="single" w:sz="4" w:space="0" w:color="FFFFFF"/>
            </w:tcBorders>
          </w:tcPr>
          <w:p w14:paraId="7C09C6E9" w14:textId="77777777" w:rsidR="00855A52" w:rsidRPr="00D53B2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8" w:type="pct"/>
            <w:vMerge/>
            <w:tcBorders>
              <w:left w:val="single" w:sz="4" w:space="0" w:color="FFFFFF"/>
              <w:bottom w:val="single" w:sz="12" w:space="0" w:color="000000" w:themeColor="text1"/>
              <w:right w:val="single" w:sz="4" w:space="0" w:color="FFFFFF"/>
            </w:tcBorders>
          </w:tcPr>
          <w:p w14:paraId="6A490FE3" w14:textId="77777777" w:rsidR="00855A52" w:rsidRPr="00013AE5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left w:val="single" w:sz="4" w:space="0" w:color="FFFFFF"/>
              <w:bottom w:val="single" w:sz="12" w:space="0" w:color="000000" w:themeColor="text1"/>
              <w:right w:val="single" w:sz="12" w:space="0" w:color="FFFFFF"/>
            </w:tcBorders>
          </w:tcPr>
          <w:p w14:paraId="0FF37619" w14:textId="77777777" w:rsidR="00855A52" w:rsidRPr="00013AE5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12" w:space="0" w:color="FFFFFF"/>
              <w:bottom w:val="single" w:sz="12" w:space="0" w:color="000000" w:themeColor="text1"/>
              <w:right w:val="single" w:sz="4" w:space="0" w:color="FFFFFF"/>
            </w:tcBorders>
            <w:shd w:val="clear" w:color="auto" w:fill="auto"/>
          </w:tcPr>
          <w:p w14:paraId="0A064F83" w14:textId="77777777" w:rsidR="00855A52" w:rsidRPr="00C61293" w:rsidRDefault="00855A52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left w:val="single" w:sz="4" w:space="0" w:color="FFFFFF"/>
              <w:bottom w:val="single" w:sz="12" w:space="0" w:color="000000" w:themeColor="text1"/>
              <w:right w:val="single" w:sz="12" w:space="0" w:color="FFFFFF"/>
            </w:tcBorders>
          </w:tcPr>
          <w:p w14:paraId="2F25116F" w14:textId="77777777" w:rsidR="00855A52" w:rsidRPr="00013AE5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12" w:space="0" w:color="FFFFFF"/>
              <w:bottom w:val="single" w:sz="12" w:space="0" w:color="000000" w:themeColor="text1"/>
              <w:right w:val="single" w:sz="4" w:space="0" w:color="FFFFFF"/>
            </w:tcBorders>
          </w:tcPr>
          <w:p w14:paraId="3C1A95AF" w14:textId="77777777" w:rsidR="00855A52" w:rsidRPr="00013AE5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left w:val="single" w:sz="4" w:space="0" w:color="FFFFFF"/>
              <w:bottom w:val="single" w:sz="1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14:paraId="62ED238D" w14:textId="77777777" w:rsidR="00855A52" w:rsidRPr="00013AE5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" w:type="pct"/>
            <w:vMerge/>
            <w:tcBorders>
              <w:top w:val="single" w:sz="12" w:space="0" w:color="FFFFFF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79D547" w14:textId="77777777" w:rsidR="00855A52" w:rsidRPr="00013AE5" w:rsidRDefault="00855A52" w:rsidP="00777C5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37556" w:rsidRPr="00C61293" w14:paraId="613B9B8E" w14:textId="77777777" w:rsidTr="00145F2D">
        <w:trPr>
          <w:gridAfter w:val="1"/>
          <w:wAfter w:w="80" w:type="pct"/>
          <w:trHeight w:val="20"/>
        </w:trPr>
        <w:tc>
          <w:tcPr>
            <w:tcW w:w="694" w:type="pct"/>
            <w:gridSpan w:val="2"/>
            <w:tcBorders>
              <w:top w:val="single" w:sz="12" w:space="0" w:color="000000" w:themeColor="text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5B0D940C" w14:textId="77777777" w:rsidR="00A37556" w:rsidRPr="00013AE5" w:rsidRDefault="00A37556" w:rsidP="00777C5E">
            <w:pPr>
              <w:jc w:val="center"/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Simple</w:t>
            </w:r>
          </w:p>
        </w:tc>
        <w:tc>
          <w:tcPr>
            <w:tcW w:w="789" w:type="pct"/>
            <w:gridSpan w:val="2"/>
            <w:tcBorders>
              <w:top w:val="single" w:sz="12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2F57537" w14:textId="77777777" w:rsidR="00A37556" w:rsidRPr="00013AE5" w:rsidRDefault="00A37556" w:rsidP="00777C5E">
            <w:pPr>
              <w:jc w:val="center"/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</w:p>
          <w:p w14:paraId="0D9E8531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12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156863D9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tcBorders>
              <w:top w:val="single" w:sz="12" w:space="0" w:color="000000" w:themeColor="text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0CB3467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6EA63293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12" w:space="0" w:color="000000" w:themeColor="text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78EF2577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097D2E03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12" w:space="0" w:color="000000" w:themeColor="text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25ACC3C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1059D48B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556" w:rsidRPr="00C61293" w14:paraId="00E3A33A" w14:textId="77777777" w:rsidTr="00145F2D">
        <w:trPr>
          <w:gridAfter w:val="1"/>
          <w:wAfter w:w="80" w:type="pct"/>
          <w:trHeight w:val="690"/>
        </w:trPr>
        <w:tc>
          <w:tcPr>
            <w:tcW w:w="694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46CB863B" w14:textId="77777777" w:rsidR="00A37556" w:rsidRPr="005C2ADF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sz w:val="22"/>
                <w:szCs w:val="22"/>
              </w:rPr>
              <w:t>TD</w:t>
            </w:r>
          </w:p>
        </w:tc>
        <w:tc>
          <w:tcPr>
            <w:tcW w:w="789" w:type="pct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8E951A4" w14:textId="09CC45EF" w:rsidR="00A37556" w:rsidRPr="00013AE5" w:rsidRDefault="00A37556" w:rsidP="002830DD">
            <w:pP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-5.39 (11.84)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79EDA9A3" w14:textId="77777777" w:rsidR="00A37556" w:rsidRPr="00985D38" w:rsidRDefault="00A37556" w:rsidP="002830D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6E85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659" w:type="pct"/>
            <w:gridSpan w:val="2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2D91C0BC" w14:textId="671CC1A8" w:rsidR="00A37556" w:rsidRPr="00013AE5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5.50</w:t>
            </w:r>
            <w:r w:rsidR="002B4F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(12.93)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4B9BC323" w14:textId="77777777" w:rsidR="00A37556" w:rsidRPr="00A82F48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E85">
              <w:rPr>
                <w:rFonts w:ascii="Times New Roman" w:hAnsi="Times New Roman" w:cs="Times New Roman"/>
                <w:sz w:val="22"/>
                <w:szCs w:val="22"/>
              </w:rPr>
              <w:t>-0.30</w:t>
            </w:r>
          </w:p>
        </w:tc>
        <w:tc>
          <w:tcPr>
            <w:tcW w:w="656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319A0390" w14:textId="1EE2CA18" w:rsidR="00A37556" w:rsidRPr="00A82F48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116.08</w:t>
            </w:r>
            <w:r w:rsidR="002B4F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(130.94)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7C8769B9" w14:textId="77777777" w:rsidR="00A37556" w:rsidRPr="004C2199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E85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0.79**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1EFEA2C" w14:textId="4FD586F0" w:rsidR="00A37556" w:rsidRPr="00A82F48" w:rsidRDefault="00A37556" w:rsidP="002830DD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305.04</w:t>
            </w:r>
            <w:r w:rsidR="002B4F21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(556.31)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F77F84" w14:textId="77777777" w:rsidR="00A37556" w:rsidRPr="004C2199" w:rsidRDefault="00A37556" w:rsidP="002830DD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 w:rsidRPr="00016E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0.85**</w:t>
            </w:r>
          </w:p>
        </w:tc>
      </w:tr>
      <w:tr w:rsidR="00A37556" w:rsidRPr="00366964" w14:paraId="09C5BA57" w14:textId="77777777" w:rsidTr="00145F2D">
        <w:trPr>
          <w:gridAfter w:val="1"/>
          <w:wAfter w:w="80" w:type="pct"/>
          <w:trHeight w:val="1046"/>
        </w:trPr>
        <w:tc>
          <w:tcPr>
            <w:tcW w:w="694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4" w:space="0" w:color="FFFFFF"/>
            </w:tcBorders>
            <w:shd w:val="clear" w:color="auto" w:fill="auto"/>
          </w:tcPr>
          <w:p w14:paraId="37F9AB5B" w14:textId="77777777" w:rsidR="00A37556" w:rsidRPr="00013AE5" w:rsidRDefault="00A37556" w:rsidP="00777C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sz w:val="22"/>
                <w:szCs w:val="22"/>
              </w:rPr>
              <w:t>DCD</w:t>
            </w:r>
          </w:p>
        </w:tc>
        <w:tc>
          <w:tcPr>
            <w:tcW w:w="789" w:type="pct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4" w:space="0" w:color="FFFFFF"/>
            </w:tcBorders>
          </w:tcPr>
          <w:p w14:paraId="002FA040" w14:textId="7CA3A8A1" w:rsidR="00A37556" w:rsidRPr="00013AE5" w:rsidRDefault="00A37556" w:rsidP="002830D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-5.95 (14.76)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6D948C55" w14:textId="77777777" w:rsidR="00A37556" w:rsidRPr="00366964" w:rsidRDefault="00A37556" w:rsidP="002830DD">
            <w:pP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 w:rsidRPr="00016E85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659" w:type="pct"/>
            <w:gridSpan w:val="2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4" w:space="0" w:color="FFFFFF"/>
            </w:tcBorders>
            <w:shd w:val="clear" w:color="auto" w:fill="auto"/>
          </w:tcPr>
          <w:p w14:paraId="76D87A82" w14:textId="77777777" w:rsidR="00A37556" w:rsidRPr="00366964" w:rsidRDefault="00A37556" w:rsidP="002830D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1.51 (17.97)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69E0C123" w14:textId="77777777" w:rsidR="00A37556" w:rsidRPr="00A82F48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E85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656" w:type="pct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4" w:space="0" w:color="FFFFFF"/>
            </w:tcBorders>
            <w:shd w:val="clear" w:color="auto" w:fill="auto"/>
          </w:tcPr>
          <w:p w14:paraId="6E5E5BEA" w14:textId="7D6FC5B8" w:rsidR="00A37556" w:rsidRPr="00A82F48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80.54 (82.41)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34F9180B" w14:textId="77777777" w:rsidR="00A37556" w:rsidRPr="00A82F48" w:rsidRDefault="00A37556" w:rsidP="0028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E85">
              <w:rPr>
                <w:rFonts w:ascii="Times New Roman" w:hAnsi="Times New Roman" w:cs="Times New Roman"/>
                <w:sz w:val="22"/>
                <w:szCs w:val="22"/>
              </w:rPr>
              <w:t>0.64**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4" w:space="0" w:color="FFFFFF"/>
            </w:tcBorders>
          </w:tcPr>
          <w:p w14:paraId="531C3789" w14:textId="065B8D1E" w:rsidR="00A37556" w:rsidRPr="00A82F48" w:rsidRDefault="00A37556" w:rsidP="002830DD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79.01</w:t>
            </w:r>
            <w:r w:rsidR="002B4F21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(80.42)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8B5EEE" w14:textId="77777777" w:rsidR="00A37556" w:rsidRPr="00A82F48" w:rsidRDefault="00A37556" w:rsidP="002830DD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 w:rsidRPr="00016E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0.61**</w:t>
            </w:r>
          </w:p>
        </w:tc>
      </w:tr>
      <w:tr w:rsidR="00CC6B65" w:rsidRPr="00366964" w14:paraId="67B7B301" w14:textId="77777777" w:rsidTr="00145F2D">
        <w:trPr>
          <w:gridAfter w:val="1"/>
          <w:wAfter w:w="80" w:type="pct"/>
          <w:trHeight w:val="439"/>
        </w:trPr>
        <w:tc>
          <w:tcPr>
            <w:tcW w:w="694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4" w:space="0" w:color="FFFFFF"/>
            </w:tcBorders>
            <w:shd w:val="clear" w:color="auto" w:fill="auto"/>
          </w:tcPr>
          <w:p w14:paraId="018A420C" w14:textId="6ACAE279" w:rsidR="00CC6B65" w:rsidRPr="00F73B95" w:rsidRDefault="00CC6B65" w:rsidP="00CC6B65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87EBF">
              <w:rPr>
                <w:rFonts w:ascii="Times New Roman" w:hAnsi="Times New Roman" w:cs="Times New Roman"/>
                <w:sz w:val="20"/>
                <w:szCs w:val="20"/>
              </w:rPr>
              <w:t>TD v DCD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0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9" w:type="pct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4" w:space="0" w:color="FFFFFF"/>
            </w:tcBorders>
          </w:tcPr>
          <w:p w14:paraId="301480CE" w14:textId="281A06E7" w:rsidR="00CC6B65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5EB6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1D9E2C64" w14:textId="191DD250" w:rsidR="00CC6B65" w:rsidRDefault="00CC6B65" w:rsidP="00CC6B65">
            <w:pP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4" w:space="0" w:color="FFFFFF"/>
            </w:tcBorders>
            <w:shd w:val="clear" w:color="auto" w:fill="auto"/>
          </w:tcPr>
          <w:p w14:paraId="5819B73B" w14:textId="5A8A086E" w:rsidR="00CC6B65" w:rsidRPr="00366964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5EB6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6D972BC8" w14:textId="17098F9B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4" w:space="0" w:color="FFFFFF"/>
            </w:tcBorders>
            <w:shd w:val="clear" w:color="auto" w:fill="auto"/>
          </w:tcPr>
          <w:p w14:paraId="5B779BFA" w14:textId="67BD81F6" w:rsidR="00CC6B65" w:rsidRPr="00A82F48" w:rsidRDefault="00CC6B65" w:rsidP="00CC6B65">
            <w:pP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 w:rsidRPr="00DD5EB6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14:paraId="16A7BDA2" w14:textId="76CE69CB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4" w:space="0" w:color="FFFFFF"/>
            </w:tcBorders>
          </w:tcPr>
          <w:p w14:paraId="3C22B456" w14:textId="206820F6" w:rsidR="00CC6B65" w:rsidRPr="00A82F48" w:rsidRDefault="00CC6B65" w:rsidP="00CC6B65">
            <w:pP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 w:rsidRPr="00DD5EB6">
              <w:rPr>
                <w:rFonts w:ascii="Times New Roman" w:eastAsia="Helvetica" w:hAnsi="Helvetica" w:cs="Helvetica"/>
                <w:color w:val="000000" w:themeColor="text1"/>
                <w:sz w:val="22"/>
                <w:szCs w:val="22"/>
              </w:rPr>
              <w:t>-0.38*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6D21D5" w14:textId="29C3DFB4" w:rsidR="00CC6B65" w:rsidRPr="00A82F48" w:rsidRDefault="00CC6B65" w:rsidP="00CC6B65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CC6B65" w:rsidRPr="00C61293" w14:paraId="36CE4F15" w14:textId="77777777" w:rsidTr="00145F2D">
        <w:trPr>
          <w:gridAfter w:val="1"/>
          <w:wAfter w:w="80" w:type="pct"/>
          <w:trHeight w:val="20"/>
        </w:trPr>
        <w:tc>
          <w:tcPr>
            <w:tcW w:w="694" w:type="pct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0D5B2A46" w14:textId="77777777" w:rsidR="00CC6B65" w:rsidRDefault="00CC6B65" w:rsidP="00CC6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716B09" w14:textId="77777777" w:rsidR="00CC6B65" w:rsidRPr="00013AE5" w:rsidRDefault="00CC6B65" w:rsidP="00CC6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Complex</w:t>
            </w:r>
          </w:p>
        </w:tc>
        <w:tc>
          <w:tcPr>
            <w:tcW w:w="513" w:type="pct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3242D89" w14:textId="77777777" w:rsidR="00CC6B65" w:rsidRPr="00013AE5" w:rsidRDefault="00CC6B65" w:rsidP="00CC6B65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DF39E96" w14:textId="77777777" w:rsidR="00CC6B65" w:rsidRPr="00013AE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2617B4B7" w14:textId="77777777" w:rsidR="00CC6B65" w:rsidRPr="00985D3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  <w:gridSpan w:val="2"/>
            <w:tcBorders>
              <w:top w:val="single" w:sz="12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767CA140" w14:textId="77777777" w:rsidR="00CC6B65" w:rsidRPr="00013AE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26430D1C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12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755AC48F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3633968A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12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422F7E2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7C8C8B70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65" w:rsidRPr="00C61293" w14:paraId="24F79AA4" w14:textId="77777777" w:rsidTr="00145F2D">
        <w:trPr>
          <w:gridAfter w:val="1"/>
          <w:wAfter w:w="80" w:type="pct"/>
          <w:trHeight w:val="20"/>
        </w:trPr>
        <w:tc>
          <w:tcPr>
            <w:tcW w:w="69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23BCBB29" w14:textId="77777777" w:rsidR="00CC6B65" w:rsidRPr="00013AE5" w:rsidRDefault="00CC6B65" w:rsidP="00CC6B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sz w:val="22"/>
                <w:szCs w:val="22"/>
              </w:rPr>
              <w:t>TD</w:t>
            </w:r>
          </w:p>
        </w:tc>
        <w:tc>
          <w:tcPr>
            <w:tcW w:w="789" w:type="pct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A64E844" w14:textId="2D891B48" w:rsidR="00CC6B65" w:rsidRPr="00013AE5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-8.97 (10.94)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2C2F4069" w14:textId="77777777" w:rsidR="00CC6B65" w:rsidRPr="00E57BC0" w:rsidRDefault="00CC6B65" w:rsidP="00CC6B65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 w:rsidRPr="00DD5EB6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-0.41*</w:t>
            </w:r>
          </w:p>
        </w:tc>
        <w:tc>
          <w:tcPr>
            <w:tcW w:w="659" w:type="pct"/>
            <w:gridSpan w:val="2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2BC6CF77" w14:textId="692C3AE9" w:rsidR="00CC6B65" w:rsidRPr="00E57BC0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-1.94 (11.58)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0511E179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B6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656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A039F40" w14:textId="79CB1DCC" w:rsidR="00CC6B65" w:rsidRPr="00A82F48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89.06 (84.74)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180107E2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B6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0.61**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A983454" w14:textId="45035C15" w:rsidR="00CC6B65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117.71 (111.29)</w:t>
            </w:r>
          </w:p>
          <w:p w14:paraId="3C1C6271" w14:textId="77777777" w:rsidR="00CC6B65" w:rsidRPr="00A82F48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27F9607E" w14:textId="77777777" w:rsidR="00CC6B65" w:rsidRPr="004C2199" w:rsidRDefault="00CC6B65" w:rsidP="00CC6B65">
            <w:pPr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</w:pPr>
            <w:r w:rsidRPr="00DD5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0.82**</w:t>
            </w:r>
          </w:p>
        </w:tc>
      </w:tr>
      <w:tr w:rsidR="00CC6B65" w:rsidRPr="00833E2F" w14:paraId="708F02A3" w14:textId="77777777" w:rsidTr="00145F2D">
        <w:trPr>
          <w:gridAfter w:val="1"/>
          <w:wAfter w:w="80" w:type="pct"/>
          <w:trHeight w:val="952"/>
        </w:trPr>
        <w:tc>
          <w:tcPr>
            <w:tcW w:w="69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3BB04391" w14:textId="77777777" w:rsidR="00CC6B65" w:rsidRPr="00013AE5" w:rsidRDefault="00CC6B65" w:rsidP="00CC6B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AE5">
              <w:rPr>
                <w:rFonts w:ascii="Times New Roman" w:hAnsi="Times New Roman" w:cs="Times New Roman"/>
                <w:sz w:val="22"/>
                <w:szCs w:val="22"/>
              </w:rPr>
              <w:t>DCD</w:t>
            </w:r>
          </w:p>
        </w:tc>
        <w:tc>
          <w:tcPr>
            <w:tcW w:w="789" w:type="pct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41CDB07" w14:textId="7FE8571E" w:rsidR="00CC6B65" w:rsidRPr="00013AE5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-1.26 (21.63)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6162EBB7" w14:textId="77777777" w:rsidR="00CC6B65" w:rsidRPr="00E57BC0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B6">
              <w:rPr>
                <w:rFonts w:ascii="Times New Roman" w:eastAsia="Helvetica" w:hAnsi="Helvetica" w:cs="Helvetica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659" w:type="pct"/>
            <w:gridSpan w:val="2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2AF9C850" w14:textId="77777777" w:rsidR="00CC6B65" w:rsidRPr="00E57BC0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4.98 (25.18)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7F860F31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B6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656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5501D4E5" w14:textId="00431240" w:rsidR="00CC6B65" w:rsidRPr="00A82F48" w:rsidRDefault="00CC6B65" w:rsidP="00CC6B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80.58 (59.73)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2" w:space="0" w:color="FFFFFF"/>
            </w:tcBorders>
          </w:tcPr>
          <w:p w14:paraId="3E2D2719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B6">
              <w:rPr>
                <w:rFonts w:ascii="Times New Roman" w:hAnsi="Times New Roman" w:cs="Times New Roman"/>
                <w:sz w:val="22"/>
                <w:szCs w:val="22"/>
              </w:rPr>
              <w:t>0.79**</w:t>
            </w: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541BF46" w14:textId="1ECAB28F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123.99 (151.50)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7822F7F2" w14:textId="77777777" w:rsidR="00CC6B65" w:rsidRPr="00A82F48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0.78**</w:t>
            </w:r>
          </w:p>
        </w:tc>
      </w:tr>
      <w:tr w:rsidR="00CC6B65" w:rsidRPr="003111F0" w14:paraId="487CBD6E" w14:textId="77777777" w:rsidTr="00145F2D">
        <w:trPr>
          <w:gridAfter w:val="1"/>
          <w:wAfter w:w="80" w:type="pct"/>
          <w:trHeight w:val="567"/>
        </w:trPr>
        <w:tc>
          <w:tcPr>
            <w:tcW w:w="69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39650DA4" w14:textId="356849E2" w:rsidR="00CC6B65" w:rsidRDefault="00CC6B65" w:rsidP="00CC6B65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87EBF">
              <w:rPr>
                <w:rFonts w:ascii="Times New Roman" w:hAnsi="Times New Roman" w:cs="Times New Roman"/>
                <w:sz w:val="20"/>
                <w:szCs w:val="20"/>
              </w:rPr>
              <w:t>TD v DCD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0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9" w:type="pct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14:paraId="74C9321A" w14:textId="7A88EFD5" w:rsidR="00CC6B6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/>
              <w:bottom w:val="single" w:sz="18" w:space="0" w:color="auto"/>
              <w:right w:val="single" w:sz="12" w:space="0" w:color="FFFFFF"/>
            </w:tcBorders>
          </w:tcPr>
          <w:p w14:paraId="6594145E" w14:textId="6421AA23" w:rsidR="00CC6B6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FFFFFF" w:themeColor="background1"/>
              <w:left w:val="single" w:sz="12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7CDE3CFA" w14:textId="3B974D4D" w:rsidR="00CC6B65" w:rsidRPr="003111F0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B6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18" w:space="0" w:color="auto"/>
              <w:right w:val="single" w:sz="12" w:space="0" w:color="FFFFFF"/>
            </w:tcBorders>
          </w:tcPr>
          <w:p w14:paraId="74D6330F" w14:textId="046D2067" w:rsidR="00CC6B6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FFFFFF" w:themeColor="background1"/>
              <w:left w:val="single" w:sz="12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5871CA8C" w14:textId="36901657" w:rsidR="00CC6B65" w:rsidRPr="003111F0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B6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18" w:space="0" w:color="auto"/>
              <w:right w:val="single" w:sz="12" w:space="0" w:color="FFFFFF"/>
            </w:tcBorders>
          </w:tcPr>
          <w:p w14:paraId="20743FB1" w14:textId="59C6F1A4" w:rsidR="00CC6B6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FFFFFF" w:themeColor="background1"/>
              <w:left w:val="single" w:sz="12" w:space="0" w:color="FFFFFF"/>
              <w:bottom w:val="single" w:sz="18" w:space="0" w:color="auto"/>
              <w:right w:val="single" w:sz="4" w:space="0" w:color="FFFFFF"/>
            </w:tcBorders>
          </w:tcPr>
          <w:p w14:paraId="26BC332F" w14:textId="6B436DCD" w:rsidR="00CC6B65" w:rsidRPr="003111F0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-0.34*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/>
              <w:bottom w:val="single" w:sz="18" w:space="0" w:color="auto"/>
              <w:right w:val="single" w:sz="18" w:space="0" w:color="FFFFFF" w:themeColor="background1"/>
            </w:tcBorders>
            <w:shd w:val="clear" w:color="auto" w:fill="auto"/>
          </w:tcPr>
          <w:p w14:paraId="1D04494D" w14:textId="46ACB909" w:rsidR="00CC6B65" w:rsidRDefault="00CC6B65" w:rsidP="00CC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E456F1" w14:textId="5EA678F4" w:rsidR="00C34B2F" w:rsidRPr="00A37556" w:rsidRDefault="002D22BA" w:rsidP="002D22B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90BA0">
        <w:rPr>
          <w:rFonts w:ascii="Times New Roman" w:hAnsi="Times New Roman" w:cs="Times New Roman"/>
          <w:i/>
          <w:iCs/>
          <w:sz w:val="20"/>
          <w:szCs w:val="20"/>
        </w:rPr>
        <w:t>Note.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Values presented within the pDTC M(SD) columns include the difference between the pDTC values. The motor p-WTC is consistently deducted from the cognitive pDTC and therefore, a </w:t>
      </w:r>
      <w:r w:rsidR="0058499D">
        <w:rPr>
          <w:rFonts w:ascii="Times New Roman" w:hAnsi="Times New Roman" w:cs="Times New Roman"/>
          <w:i/>
          <w:iCs/>
          <w:sz w:val="20"/>
          <w:szCs w:val="20"/>
        </w:rPr>
        <w:t xml:space="preserve">negative prioritisation mean value identifies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that </w:t>
      </w:r>
      <w:r w:rsidR="0058499D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motor p-WTC was larger than the response time pDTC.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="004E5702">
        <w:rPr>
          <w:rFonts w:ascii="Times New Roman" w:hAnsi="Times New Roman" w:cs="Times New Roman"/>
          <w:i/>
          <w:iCs/>
          <w:sz w:val="20"/>
          <w:szCs w:val="20"/>
        </w:rPr>
        <w:t xml:space="preserve">* </w:t>
      </w:r>
      <w:r w:rsidRPr="00B90BA0">
        <w:rPr>
          <w:rFonts w:ascii="Times New Roman" w:hAnsi="Times New Roman" w:cs="Times New Roman"/>
          <w:i/>
          <w:iCs/>
          <w:sz w:val="20"/>
          <w:szCs w:val="20"/>
        </w:rPr>
        <w:t>Indicates significance at p &lt;0.05 and ** Indicates significance at p &lt;0.01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C34B2F" w:rsidRPr="00A37556" w:rsidSect="00D76E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2F"/>
    <w:rsid w:val="000205B1"/>
    <w:rsid w:val="000B0F34"/>
    <w:rsid w:val="00105584"/>
    <w:rsid w:val="0011592F"/>
    <w:rsid w:val="00127C51"/>
    <w:rsid w:val="0014133C"/>
    <w:rsid w:val="00145F2D"/>
    <w:rsid w:val="002825B2"/>
    <w:rsid w:val="002830DD"/>
    <w:rsid w:val="002B4F21"/>
    <w:rsid w:val="002D22BA"/>
    <w:rsid w:val="00362DF9"/>
    <w:rsid w:val="003974F1"/>
    <w:rsid w:val="004212FE"/>
    <w:rsid w:val="00487337"/>
    <w:rsid w:val="004C158E"/>
    <w:rsid w:val="004E1AE1"/>
    <w:rsid w:val="004E5702"/>
    <w:rsid w:val="0051255A"/>
    <w:rsid w:val="0053578A"/>
    <w:rsid w:val="00546E89"/>
    <w:rsid w:val="005710B4"/>
    <w:rsid w:val="0058499D"/>
    <w:rsid w:val="005D16DA"/>
    <w:rsid w:val="00636EE3"/>
    <w:rsid w:val="006A1281"/>
    <w:rsid w:val="006D3619"/>
    <w:rsid w:val="00714150"/>
    <w:rsid w:val="00730ECC"/>
    <w:rsid w:val="00735676"/>
    <w:rsid w:val="00746B52"/>
    <w:rsid w:val="007849BF"/>
    <w:rsid w:val="0079075E"/>
    <w:rsid w:val="00840AE0"/>
    <w:rsid w:val="00843FF4"/>
    <w:rsid w:val="00855A52"/>
    <w:rsid w:val="00897CF1"/>
    <w:rsid w:val="00955086"/>
    <w:rsid w:val="00965397"/>
    <w:rsid w:val="0098715E"/>
    <w:rsid w:val="009A4B1B"/>
    <w:rsid w:val="009F6163"/>
    <w:rsid w:val="009F6C5C"/>
    <w:rsid w:val="00A37556"/>
    <w:rsid w:val="00AE160E"/>
    <w:rsid w:val="00B14E60"/>
    <w:rsid w:val="00B218CC"/>
    <w:rsid w:val="00B3692F"/>
    <w:rsid w:val="00B56052"/>
    <w:rsid w:val="00B77087"/>
    <w:rsid w:val="00C026F5"/>
    <w:rsid w:val="00C34B2F"/>
    <w:rsid w:val="00C46759"/>
    <w:rsid w:val="00C816D1"/>
    <w:rsid w:val="00CC1C0D"/>
    <w:rsid w:val="00CC6B65"/>
    <w:rsid w:val="00D55926"/>
    <w:rsid w:val="00D76EB6"/>
    <w:rsid w:val="00DA08F0"/>
    <w:rsid w:val="00E6253D"/>
    <w:rsid w:val="00E76830"/>
    <w:rsid w:val="00F07DA0"/>
    <w:rsid w:val="00F36DDB"/>
    <w:rsid w:val="00F607CA"/>
    <w:rsid w:val="00FC5526"/>
    <w:rsid w:val="390479B4"/>
    <w:rsid w:val="64BB56E8"/>
    <w:rsid w:val="656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F0FD"/>
  <w15:chartTrackingRefBased/>
  <w15:docId w15:val="{43395C5F-0808-3A4A-BBF1-933F323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4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B2F"/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B2F"/>
    <w:rPr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C34B2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9BF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9B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AD9BAFCC2AD4E911813E00C1A3403" ma:contentTypeVersion="11" ma:contentTypeDescription="Create a new document." ma:contentTypeScope="" ma:versionID="f477325a3e3b826f51357b8c098e0498">
  <xsd:schema xmlns:xsd="http://www.w3.org/2001/XMLSchema" xmlns:xs="http://www.w3.org/2001/XMLSchema" xmlns:p="http://schemas.microsoft.com/office/2006/metadata/properties" xmlns:ns2="6a22d1d1-229b-44f4-b769-c39dcd918ac2" targetNamespace="http://schemas.microsoft.com/office/2006/metadata/properties" ma:root="true" ma:fieldsID="70d0289bbe77af734ebe0631d99cf4bf" ns2:_="">
    <xsd:import namespace="6a22d1d1-229b-44f4-b769-c39dcd918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2d1d1-229b-44f4-b769-c39dcd918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CF741-546D-4869-90FF-1F77B4BB7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2d1d1-229b-44f4-b769-c39dcd91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F8AD1-29CF-49F0-B51B-A6910C9F7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F891F-B5C0-4195-8D5A-870EBF9CD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2342</Characters>
  <Application>Microsoft Office Word</Application>
  <DocSecurity>0</DocSecurity>
  <Lines>43</Lines>
  <Paragraphs>33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Subara - Zukic</dc:creator>
  <cp:keywords/>
  <dc:description/>
  <cp:lastModifiedBy>Charles Brophy</cp:lastModifiedBy>
  <cp:revision>51</cp:revision>
  <dcterms:created xsi:type="dcterms:W3CDTF">2023-05-12T06:34:00Z</dcterms:created>
  <dcterms:modified xsi:type="dcterms:W3CDTF">2024-02-27T09:59:00Z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0x0101005FFAD9BAFCC2AD4E911813E00C1A3403</vt:lpwstr>
  </property>
</Properties>
</file>